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A9F15" w14:textId="719F72CC" w:rsidR="0091481E" w:rsidRDefault="0026625B" w:rsidP="002174FC">
      <w:pPr>
        <w:keepNext/>
        <w:jc w:val="center"/>
        <w:rPr>
          <w:rFonts w:ascii="David" w:hAnsi="David" w:cs="David"/>
          <w:sz w:val="32"/>
          <w:szCs w:val="32"/>
          <w:rtl/>
          <w:lang w:bidi="he-IL"/>
        </w:rPr>
      </w:pPr>
      <w:r>
        <w:rPr>
          <w:rFonts w:ascii="David" w:hAnsi="David" w:cs="David" w:hint="cs"/>
          <w:sz w:val="32"/>
          <w:szCs w:val="32"/>
          <w:rtl/>
          <w:lang w:bidi="he-IL"/>
        </w:rPr>
        <w:t xml:space="preserve">אירוע שיטפונות חריג בנחלי ים המלח </w:t>
      </w:r>
      <w:r w:rsidR="00C25BED">
        <w:rPr>
          <w:rFonts w:ascii="David" w:hAnsi="David" w:cs="David" w:hint="cs"/>
          <w:sz w:val="32"/>
          <w:szCs w:val="32"/>
          <w:rtl/>
          <w:lang w:bidi="he-IL"/>
        </w:rPr>
        <w:t>27</w:t>
      </w:r>
      <w:r>
        <w:rPr>
          <w:rFonts w:ascii="David" w:hAnsi="David" w:cs="David" w:hint="cs"/>
          <w:sz w:val="32"/>
          <w:szCs w:val="32"/>
          <w:rtl/>
          <w:lang w:bidi="he-IL"/>
        </w:rPr>
        <w:t>.4.26</w:t>
      </w:r>
      <w:r w:rsidR="009C45E3">
        <w:rPr>
          <w:rFonts w:ascii="David" w:hAnsi="David" w:cs="David"/>
          <w:sz w:val="32"/>
          <w:szCs w:val="32"/>
          <w:lang w:bidi="he-IL"/>
        </w:rPr>
        <w:t xml:space="preserve"> </w:t>
      </w:r>
    </w:p>
    <w:p w14:paraId="157667A2" w14:textId="3752D786" w:rsidR="0091481E" w:rsidRPr="0091481E" w:rsidRDefault="0091481E" w:rsidP="006E1B94">
      <w:pPr>
        <w:keepNext/>
        <w:jc w:val="center"/>
        <w:rPr>
          <w:rFonts w:ascii="David" w:hAnsi="David" w:cs="David"/>
          <w:sz w:val="32"/>
          <w:szCs w:val="32"/>
          <w:lang w:bidi="he-IL"/>
        </w:rPr>
      </w:pPr>
      <w:r w:rsidRPr="0091481E">
        <w:rPr>
          <w:rFonts w:ascii="David" w:hAnsi="David" w:cs="David" w:hint="cs"/>
          <w:sz w:val="32"/>
          <w:szCs w:val="32"/>
          <w:rtl/>
          <w:lang w:bidi="he-IL"/>
        </w:rPr>
        <w:t xml:space="preserve"> </w:t>
      </w:r>
    </w:p>
    <w:p w14:paraId="3BA9A51C" w14:textId="3CD69A36" w:rsidR="004B4B81" w:rsidRDefault="004B4B81" w:rsidP="004B4B81">
      <w:pPr>
        <w:keepNext/>
        <w:jc w:val="center"/>
      </w:pPr>
    </w:p>
    <w:p w14:paraId="64A20413" w14:textId="1EA1A22B" w:rsidR="00DA3007" w:rsidRDefault="00B937DB" w:rsidP="00DA3007">
      <w:pPr>
        <w:keepNext/>
      </w:pPr>
      <w:r>
        <w:rPr>
          <w:noProof/>
        </w:rPr>
        <w:drawing>
          <wp:inline distT="0" distB="0" distL="0" distR="0" wp14:anchorId="39D71713" wp14:editId="4C3D3186">
            <wp:extent cx="5943600" cy="4175125"/>
            <wp:effectExtent l="0" t="0" r="0" b="0"/>
            <wp:docPr id="196490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02051" name=""/>
                    <pic:cNvPicPr/>
                  </pic:nvPicPr>
                  <pic:blipFill>
                    <a:blip r:embed="rId10"/>
                    <a:stretch>
                      <a:fillRect/>
                    </a:stretch>
                  </pic:blipFill>
                  <pic:spPr>
                    <a:xfrm>
                      <a:off x="0" y="0"/>
                      <a:ext cx="5943600" cy="4175125"/>
                    </a:xfrm>
                    <a:prstGeom prst="rect">
                      <a:avLst/>
                    </a:prstGeom>
                  </pic:spPr>
                </pic:pic>
              </a:graphicData>
            </a:graphic>
          </wp:inline>
        </w:drawing>
      </w:r>
    </w:p>
    <w:p w14:paraId="36001A8A" w14:textId="21B258B3" w:rsidR="00520D30" w:rsidRDefault="00B937DB" w:rsidP="00B937DB">
      <w:pPr>
        <w:pStyle w:val="Caption"/>
        <w:rPr>
          <w:rtl/>
          <w:lang w:bidi="he-IL"/>
        </w:rPr>
      </w:pPr>
      <w:r>
        <w:rPr>
          <w:rFonts w:hint="cs"/>
          <w:rtl/>
          <w:lang w:bidi="he-IL"/>
        </w:rPr>
        <w:t>בקעת קנאים במעלה אגן נחל צאלים</w:t>
      </w:r>
      <w:r w:rsidR="00DA3007">
        <w:rPr>
          <w:rFonts w:hint="cs"/>
          <w:rtl/>
          <w:lang w:bidi="he-IL"/>
        </w:rPr>
        <w:t xml:space="preserve">. צילום: </w:t>
      </w:r>
      <w:r>
        <w:rPr>
          <w:rFonts w:hint="cs"/>
          <w:rtl/>
          <w:lang w:bidi="he-IL"/>
        </w:rPr>
        <w:t xml:space="preserve">מוסא </w:t>
      </w:r>
      <w:proofErr w:type="spellStart"/>
      <w:r>
        <w:rPr>
          <w:rFonts w:hint="cs"/>
          <w:rtl/>
          <w:lang w:bidi="he-IL"/>
        </w:rPr>
        <w:t>אלכמיסא</w:t>
      </w:r>
      <w:proofErr w:type="spellEnd"/>
      <w:r>
        <w:rPr>
          <w:rFonts w:hint="cs"/>
          <w:rtl/>
          <w:lang w:bidi="he-IL"/>
        </w:rPr>
        <w:t xml:space="preserve"> (</w:t>
      </w:r>
      <w:proofErr w:type="spellStart"/>
      <w:r>
        <w:rPr>
          <w:rFonts w:hint="cs"/>
          <w:rtl/>
          <w:lang w:bidi="he-IL"/>
        </w:rPr>
        <w:t>רט"ג</w:t>
      </w:r>
      <w:proofErr w:type="spellEnd"/>
      <w:r>
        <w:rPr>
          <w:rFonts w:hint="cs"/>
          <w:rtl/>
          <w:lang w:bidi="he-IL"/>
        </w:rPr>
        <w:t>)</w:t>
      </w:r>
    </w:p>
    <w:p w14:paraId="4EB68261" w14:textId="77777777" w:rsidR="00520D30" w:rsidRDefault="00520D30" w:rsidP="004C6321">
      <w:pPr>
        <w:rPr>
          <w:rtl/>
          <w:lang w:bidi="he-IL"/>
        </w:rPr>
      </w:pPr>
    </w:p>
    <w:p w14:paraId="0FE663D3" w14:textId="77777777" w:rsidR="00520D30" w:rsidRDefault="00520D30" w:rsidP="004C6321">
      <w:pPr>
        <w:rPr>
          <w:rtl/>
          <w:lang w:bidi="he-IL"/>
        </w:rPr>
      </w:pPr>
    </w:p>
    <w:p w14:paraId="1C253632" w14:textId="77777777" w:rsidR="00520D30" w:rsidRDefault="00520D30" w:rsidP="004C6321">
      <w:pPr>
        <w:rPr>
          <w:rtl/>
          <w:lang w:bidi="he-IL"/>
        </w:rPr>
      </w:pPr>
    </w:p>
    <w:p w14:paraId="50CA6ABA" w14:textId="77777777" w:rsidR="00520D30" w:rsidRDefault="00520D30" w:rsidP="004C6321">
      <w:pPr>
        <w:rPr>
          <w:rtl/>
          <w:lang w:bidi="he-IL"/>
        </w:rPr>
      </w:pPr>
    </w:p>
    <w:p w14:paraId="1B8E8F9D" w14:textId="1A22B5F4" w:rsidR="00E2719C" w:rsidRDefault="00002357" w:rsidP="00927207">
      <w:pPr>
        <w:jc w:val="right"/>
        <w:rPr>
          <w:rtl/>
          <w:lang w:bidi="he-IL"/>
        </w:rPr>
      </w:pPr>
      <w:r>
        <w:rPr>
          <w:rFonts w:hint="cs"/>
          <w:rtl/>
          <w:lang w:bidi="he-IL"/>
        </w:rPr>
        <w:t xml:space="preserve">תומר שמעוני, רחלי </w:t>
      </w:r>
      <w:proofErr w:type="spellStart"/>
      <w:r>
        <w:rPr>
          <w:rFonts w:hint="cs"/>
          <w:rtl/>
          <w:lang w:bidi="he-IL"/>
        </w:rPr>
        <w:t>ארמוזה</w:t>
      </w:r>
      <w:proofErr w:type="spellEnd"/>
      <w:r>
        <w:rPr>
          <w:rFonts w:hint="cs"/>
          <w:rtl/>
          <w:lang w:bidi="he-IL"/>
        </w:rPr>
        <w:t xml:space="preserve">-זבולוני, </w:t>
      </w:r>
      <w:proofErr w:type="spellStart"/>
      <w:r>
        <w:rPr>
          <w:rFonts w:hint="cs"/>
          <w:rtl/>
          <w:lang w:bidi="he-IL"/>
        </w:rPr>
        <w:t>טובל'ה</w:t>
      </w:r>
      <w:proofErr w:type="spellEnd"/>
      <w:r>
        <w:rPr>
          <w:rFonts w:hint="cs"/>
          <w:rtl/>
          <w:lang w:bidi="he-IL"/>
        </w:rPr>
        <w:t xml:space="preserve"> </w:t>
      </w:r>
      <w:proofErr w:type="spellStart"/>
      <w:r>
        <w:rPr>
          <w:rFonts w:hint="cs"/>
          <w:rtl/>
          <w:lang w:bidi="he-IL"/>
        </w:rPr>
        <w:t>סולמון</w:t>
      </w:r>
      <w:proofErr w:type="spellEnd"/>
      <w:r>
        <w:rPr>
          <w:rFonts w:hint="cs"/>
          <w:rtl/>
          <w:lang w:bidi="he-IL"/>
        </w:rPr>
        <w:t xml:space="preserve">, רחמים שם-טוב, </w:t>
      </w:r>
      <w:r w:rsidR="00863303">
        <w:rPr>
          <w:rFonts w:hint="cs"/>
          <w:rtl/>
          <w:lang w:bidi="he-IL"/>
        </w:rPr>
        <w:t xml:space="preserve">שלומי </w:t>
      </w:r>
      <w:proofErr w:type="spellStart"/>
      <w:r w:rsidR="00863303">
        <w:rPr>
          <w:rFonts w:hint="cs"/>
          <w:rtl/>
          <w:lang w:bidi="he-IL"/>
        </w:rPr>
        <w:t>ברנדמן</w:t>
      </w:r>
      <w:proofErr w:type="spellEnd"/>
      <w:r w:rsidR="008E1CF4">
        <w:rPr>
          <w:rFonts w:hint="cs"/>
          <w:rtl/>
          <w:lang w:bidi="he-IL"/>
        </w:rPr>
        <w:t xml:space="preserve">, </w:t>
      </w:r>
      <w:r w:rsidR="0026625B">
        <w:rPr>
          <w:rFonts w:hint="cs"/>
          <w:rtl/>
          <w:lang w:bidi="he-IL"/>
        </w:rPr>
        <w:t>נועה שטיין</w:t>
      </w:r>
    </w:p>
    <w:p w14:paraId="7BF02994" w14:textId="77777777" w:rsidR="004C6321" w:rsidRDefault="004C6321" w:rsidP="0081504E">
      <w:pPr>
        <w:bidi/>
        <w:rPr>
          <w:color w:val="5B9BD5" w:themeColor="accent1"/>
          <w:rtl/>
          <w:lang w:bidi="he-IL"/>
        </w:rPr>
      </w:pPr>
      <w:r>
        <w:rPr>
          <w:rFonts w:hint="cs"/>
          <w:color w:val="5B9BD5" w:themeColor="accent1"/>
          <w:rtl/>
          <w:lang w:bidi="he-IL"/>
        </w:rPr>
        <w:lastRenderedPageBreak/>
        <w:t>כללי</w:t>
      </w:r>
    </w:p>
    <w:p w14:paraId="134845D9" w14:textId="4A8D3D15" w:rsidR="0042683E" w:rsidRDefault="0042683E" w:rsidP="0042683E">
      <w:pPr>
        <w:bidi/>
        <w:spacing w:line="360" w:lineRule="auto"/>
        <w:rPr>
          <w:lang w:bidi="he-IL"/>
        </w:rPr>
      </w:pPr>
      <w:r w:rsidRPr="0042683E">
        <w:rPr>
          <w:rtl/>
          <w:lang w:bidi="he-IL"/>
        </w:rPr>
        <w:t xml:space="preserve">מדובר באירוע שיטפונות חריג בעוצמתו, אשר התאפיין בהתפתחות מהירה של תאי סערה פעילים ובהורדת כמויות משקעים קיצוניות בפרקי זמן קצרים. מוקד הפעילות העיקרי היה לאורך מדבר יהודה (איור 1), אך במקביל התפתחו תאים גם באזורים </w:t>
      </w:r>
      <w:r>
        <w:rPr>
          <w:rFonts w:hint="cs"/>
          <w:rtl/>
          <w:lang w:bidi="he-IL"/>
        </w:rPr>
        <w:t>נוספים במרחב הדרום, שהובילו לזרימות עוצמתיות במיוחד במדבר יהודה, צפון הערבה ומזרח הנגב.</w:t>
      </w:r>
    </w:p>
    <w:p w14:paraId="77C6B2F5" w14:textId="77777777" w:rsidR="007750C6" w:rsidRDefault="007750C6" w:rsidP="007750C6">
      <w:pPr>
        <w:keepNext/>
        <w:bidi/>
        <w:spacing w:line="360" w:lineRule="auto"/>
        <w:jc w:val="center"/>
      </w:pPr>
      <w:r w:rsidRPr="007750C6">
        <w:rPr>
          <w:lang w:bidi="he-IL"/>
        </w:rPr>
        <w:drawing>
          <wp:inline distT="0" distB="0" distL="0" distR="0" wp14:anchorId="5A2700C1" wp14:editId="16ECEA97">
            <wp:extent cx="1285336" cy="3486080"/>
            <wp:effectExtent l="0" t="0" r="0" b="635"/>
            <wp:docPr id="4" name="Picture 3">
              <a:extLst xmlns:a="http://schemas.openxmlformats.org/drawingml/2006/main">
                <a:ext uri="{FF2B5EF4-FFF2-40B4-BE49-F238E27FC236}">
                  <a16:creationId xmlns:a16="http://schemas.microsoft.com/office/drawing/2014/main" id="{98330742-2F6B-2303-73B0-1C50A909F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330742-2F6B-2303-73B0-1C50A909F7B7}"/>
                        </a:ext>
                      </a:extLst>
                    </pic:cNvPr>
                    <pic:cNvPicPr>
                      <a:picLocks noChangeAspect="1"/>
                    </pic:cNvPicPr>
                  </pic:nvPicPr>
                  <pic:blipFill>
                    <a:blip r:embed="rId11"/>
                    <a:stretch>
                      <a:fillRect/>
                    </a:stretch>
                  </pic:blipFill>
                  <pic:spPr>
                    <a:xfrm>
                      <a:off x="0" y="0"/>
                      <a:ext cx="1294245" cy="3510243"/>
                    </a:xfrm>
                    <a:prstGeom prst="rect">
                      <a:avLst/>
                    </a:prstGeom>
                  </pic:spPr>
                </pic:pic>
              </a:graphicData>
            </a:graphic>
          </wp:inline>
        </w:drawing>
      </w:r>
    </w:p>
    <w:p w14:paraId="0CE82D5A" w14:textId="1A341199" w:rsidR="007750C6" w:rsidRDefault="007750C6" w:rsidP="007750C6">
      <w:pPr>
        <w:pStyle w:val="Caption"/>
        <w:bidi/>
        <w:jc w:val="center"/>
        <w:rPr>
          <w:rFonts w:hint="cs"/>
          <w:rtl/>
          <w:lang w:bidi="he-IL"/>
        </w:rPr>
      </w:pPr>
      <w:r>
        <w:rPr>
          <w:rFonts w:hint="cs"/>
          <w:rtl/>
          <w:lang w:bidi="he-IL"/>
        </w:rPr>
        <w:t xml:space="preserve">איור 1: תפרוסת הגשם ממכ"ם </w:t>
      </w:r>
      <w:proofErr w:type="spellStart"/>
      <w:r>
        <w:rPr>
          <w:rFonts w:hint="cs"/>
          <w:rtl/>
          <w:lang w:bidi="he-IL"/>
        </w:rPr>
        <w:t>השמ"ט</w:t>
      </w:r>
      <w:proofErr w:type="spellEnd"/>
      <w:r>
        <w:rPr>
          <w:rFonts w:hint="cs"/>
          <w:rtl/>
          <w:lang w:bidi="he-IL"/>
        </w:rPr>
        <w:t xml:space="preserve"> ב15:00 לאורכו של מגבר יהודה (נלקח מ</w:t>
      </w:r>
      <w:r>
        <w:rPr>
          <w:lang w:bidi="he-IL"/>
        </w:rPr>
        <w:t>gov.il</w:t>
      </w:r>
      <w:r>
        <w:rPr>
          <w:rFonts w:hint="cs"/>
          <w:rtl/>
          <w:lang w:bidi="he-IL"/>
        </w:rPr>
        <w:t>)</w:t>
      </w:r>
    </w:p>
    <w:p w14:paraId="178C4C79" w14:textId="20F5DDBC" w:rsidR="00B24EC4" w:rsidRDefault="00247FEF" w:rsidP="0042683E">
      <w:pPr>
        <w:bidi/>
        <w:spacing w:line="360" w:lineRule="auto"/>
        <w:rPr>
          <w:color w:val="5B9BD5" w:themeColor="accent1"/>
          <w:lang w:bidi="he-IL"/>
        </w:rPr>
      </w:pPr>
      <w:r w:rsidRPr="00E16B5F">
        <w:rPr>
          <w:rFonts w:hint="cs"/>
          <w:color w:val="5B9BD5" w:themeColor="accent1"/>
          <w:rtl/>
          <w:lang w:bidi="he-IL"/>
        </w:rPr>
        <w:t>רקע סינופטי ומהלך האירוע</w:t>
      </w:r>
    </w:p>
    <w:p w14:paraId="2F3FC9ED" w14:textId="160895B8" w:rsidR="0042683E" w:rsidRDefault="0042683E" w:rsidP="007750C6">
      <w:pPr>
        <w:widowControl w:val="0"/>
        <w:spacing w:line="360" w:lineRule="auto"/>
        <w:jc w:val="right"/>
        <w:rPr>
          <w:rtl/>
          <w:lang w:bidi="he-IL"/>
        </w:rPr>
      </w:pPr>
      <w:r w:rsidRPr="0042683E">
        <w:rPr>
          <w:rtl/>
          <w:lang w:bidi="he-IL"/>
        </w:rPr>
        <w:t>האירוע</w:t>
      </w:r>
      <w:r>
        <w:rPr>
          <w:rFonts w:hint="cs"/>
          <w:rtl/>
          <w:lang w:bidi="he-IL"/>
        </w:rPr>
        <w:t xml:space="preserve"> נוצר</w:t>
      </w:r>
      <w:r w:rsidRPr="0042683E">
        <w:rPr>
          <w:rtl/>
          <w:lang w:bidi="he-IL"/>
        </w:rPr>
        <w:t xml:space="preserve"> </w:t>
      </w:r>
      <w:r>
        <w:rPr>
          <w:rFonts w:hint="cs"/>
          <w:rtl/>
          <w:lang w:bidi="he-IL"/>
        </w:rPr>
        <w:t>מ</w:t>
      </w:r>
      <w:r w:rsidRPr="0042683E">
        <w:rPr>
          <w:rtl/>
          <w:lang w:bidi="he-IL"/>
        </w:rPr>
        <w:t>שילוב בין שקע רום ש</w:t>
      </w:r>
      <w:r w:rsidR="006E3940">
        <w:rPr>
          <w:rFonts w:hint="cs"/>
          <w:rtl/>
          <w:lang w:bidi="he-IL"/>
        </w:rPr>
        <w:t>התמקם</w:t>
      </w:r>
      <w:r w:rsidRPr="0042683E">
        <w:rPr>
          <w:rtl/>
          <w:lang w:bidi="he-IL"/>
        </w:rPr>
        <w:t xml:space="preserve"> </w:t>
      </w:r>
      <w:proofErr w:type="spellStart"/>
      <w:r w:rsidRPr="0042683E">
        <w:rPr>
          <w:rtl/>
          <w:lang w:bidi="he-IL"/>
        </w:rPr>
        <w:t>מדרום־מזרח</w:t>
      </w:r>
      <w:proofErr w:type="spellEnd"/>
      <w:r w:rsidRPr="0042683E">
        <w:rPr>
          <w:rtl/>
          <w:lang w:bidi="he-IL"/>
        </w:rPr>
        <w:t xml:space="preserve"> לישראל לבין שקע קרקעי בדרום הארץ</w:t>
      </w:r>
      <w:r w:rsidR="006E3940">
        <w:rPr>
          <w:rFonts w:hint="cs"/>
          <w:rtl/>
          <w:lang w:bidi="he-IL"/>
        </w:rPr>
        <w:t xml:space="preserve"> כתוצאה מאפיק ים סוף פעיל</w:t>
      </w:r>
      <w:r w:rsidRPr="0042683E">
        <w:rPr>
          <w:rtl/>
          <w:lang w:bidi="he-IL"/>
        </w:rPr>
        <w:t xml:space="preserve"> (איור 2)</w:t>
      </w:r>
      <w:r w:rsidR="006E3940">
        <w:rPr>
          <w:rFonts w:hint="cs"/>
          <w:rtl/>
          <w:lang w:bidi="he-IL"/>
        </w:rPr>
        <w:t>, כתוצאה מכך נוצר הפרש</w:t>
      </w:r>
      <w:r w:rsidR="003462A1">
        <w:rPr>
          <w:rFonts w:hint="cs"/>
          <w:rtl/>
          <w:lang w:bidi="he-IL"/>
        </w:rPr>
        <w:t xml:space="preserve"> </w:t>
      </w:r>
      <w:r>
        <w:rPr>
          <w:rFonts w:hint="cs"/>
          <w:rtl/>
          <w:lang w:bidi="he-IL"/>
        </w:rPr>
        <w:t xml:space="preserve">טמפרטורות </w:t>
      </w:r>
      <w:r w:rsidR="003462A1">
        <w:rPr>
          <w:rFonts w:hint="cs"/>
          <w:rtl/>
          <w:lang w:bidi="he-IL"/>
        </w:rPr>
        <w:t>בין</w:t>
      </w:r>
      <w:r>
        <w:rPr>
          <w:rFonts w:hint="cs"/>
          <w:rtl/>
          <w:lang w:bidi="he-IL"/>
        </w:rPr>
        <w:t xml:space="preserve"> </w:t>
      </w:r>
      <w:r w:rsidR="006E3940">
        <w:rPr>
          <w:rFonts w:hint="cs"/>
          <w:rtl/>
          <w:lang w:bidi="he-IL"/>
        </w:rPr>
        <w:t>האוויר החם שנכח ב</w:t>
      </w:r>
      <w:r>
        <w:rPr>
          <w:rFonts w:hint="cs"/>
          <w:rtl/>
          <w:lang w:bidi="he-IL"/>
        </w:rPr>
        <w:t xml:space="preserve">שכבות הנמוכות באטמוספרה </w:t>
      </w:r>
      <w:r w:rsidR="006E3940">
        <w:rPr>
          <w:rFonts w:hint="cs"/>
          <w:rtl/>
          <w:lang w:bidi="he-IL"/>
        </w:rPr>
        <w:t>(</w:t>
      </w:r>
      <w:r w:rsidRPr="0042683E">
        <w:rPr>
          <w:rtl/>
          <w:lang w:bidi="he-IL"/>
        </w:rPr>
        <w:t>מתנאי השרב שקדמו למערכת</w:t>
      </w:r>
      <w:r w:rsidR="006E3940">
        <w:rPr>
          <w:rFonts w:hint="cs"/>
          <w:rtl/>
          <w:lang w:bidi="he-IL"/>
        </w:rPr>
        <w:t>)</w:t>
      </w:r>
      <w:r w:rsidR="003462A1">
        <w:rPr>
          <w:rFonts w:hint="cs"/>
          <w:rtl/>
          <w:lang w:bidi="he-IL"/>
        </w:rPr>
        <w:t xml:space="preserve"> לטמפרטורות נמוכות ברום</w:t>
      </w:r>
      <w:r w:rsidRPr="0042683E">
        <w:rPr>
          <w:rtl/>
          <w:lang w:bidi="he-IL"/>
        </w:rPr>
        <w:t xml:space="preserve">. שילוב זה יצר מפל טמפרטורה חריף </w:t>
      </w:r>
      <w:proofErr w:type="spellStart"/>
      <w:r w:rsidRPr="0042683E">
        <w:rPr>
          <w:rtl/>
          <w:lang w:bidi="he-IL"/>
        </w:rPr>
        <w:t>ואי־יציבות</w:t>
      </w:r>
      <w:proofErr w:type="spellEnd"/>
      <w:r w:rsidRPr="0042683E">
        <w:rPr>
          <w:rtl/>
          <w:lang w:bidi="he-IL"/>
        </w:rPr>
        <w:t xml:space="preserve"> אטמוספרית ניכרת, אשר אפשרו התפתחות מהירה של עננות </w:t>
      </w:r>
      <w:proofErr w:type="spellStart"/>
      <w:r w:rsidRPr="0042683E">
        <w:rPr>
          <w:rtl/>
          <w:lang w:bidi="he-IL"/>
        </w:rPr>
        <w:t>קונבקטיבית</w:t>
      </w:r>
      <w:proofErr w:type="spellEnd"/>
      <w:r w:rsidRPr="0042683E">
        <w:rPr>
          <w:rtl/>
          <w:lang w:bidi="he-IL"/>
        </w:rPr>
        <w:t xml:space="preserve"> פעילה, מלווה בסופות רעמים, ברד וממטרים עזים</w:t>
      </w:r>
      <w:r>
        <w:rPr>
          <w:rFonts w:hint="cs"/>
          <w:rtl/>
          <w:lang w:bidi="he-IL"/>
        </w:rPr>
        <w:t>.</w:t>
      </w:r>
    </w:p>
    <w:p w14:paraId="5751B709" w14:textId="77777777" w:rsidR="00147036" w:rsidRDefault="00147036" w:rsidP="00147036">
      <w:pPr>
        <w:keepNext/>
        <w:widowControl w:val="0"/>
        <w:spacing w:line="360" w:lineRule="auto"/>
        <w:jc w:val="center"/>
      </w:pPr>
      <w:r>
        <w:rPr>
          <w:noProof/>
        </w:rPr>
        <w:lastRenderedPageBreak/>
        <w:drawing>
          <wp:inline distT="0" distB="0" distL="0" distR="0" wp14:anchorId="292EF20E" wp14:editId="0908D164">
            <wp:extent cx="4867275" cy="1981200"/>
            <wp:effectExtent l="0" t="0" r="9525" b="0"/>
            <wp:docPr id="12394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7924" name=""/>
                    <pic:cNvPicPr/>
                  </pic:nvPicPr>
                  <pic:blipFill>
                    <a:blip r:embed="rId12"/>
                    <a:stretch>
                      <a:fillRect/>
                    </a:stretch>
                  </pic:blipFill>
                  <pic:spPr>
                    <a:xfrm>
                      <a:off x="0" y="0"/>
                      <a:ext cx="4867275" cy="1981200"/>
                    </a:xfrm>
                    <a:prstGeom prst="rect">
                      <a:avLst/>
                    </a:prstGeom>
                  </pic:spPr>
                </pic:pic>
              </a:graphicData>
            </a:graphic>
          </wp:inline>
        </w:drawing>
      </w:r>
    </w:p>
    <w:p w14:paraId="36A76A9C" w14:textId="65CDBB5C" w:rsidR="00147036" w:rsidRPr="0042683E" w:rsidRDefault="00147036" w:rsidP="00147036">
      <w:pPr>
        <w:pStyle w:val="Caption"/>
        <w:jc w:val="center"/>
        <w:rPr>
          <w:lang w:bidi="he-IL"/>
        </w:rPr>
      </w:pPr>
      <w:r>
        <w:rPr>
          <w:rFonts w:hint="cs"/>
          <w:rtl/>
          <w:lang w:bidi="he-IL"/>
        </w:rPr>
        <w:t>איור 2 : מפת תחזית סינופטית ע"פ המודל האירופאי לתאריך 27.4.26, באדום מסומן השקעים בקרקע (א) וברום (ב).</w:t>
      </w:r>
    </w:p>
    <w:p w14:paraId="3D32462A" w14:textId="6B7226BD" w:rsidR="0042683E" w:rsidRDefault="0042683E" w:rsidP="003375AC">
      <w:pPr>
        <w:widowControl w:val="0"/>
        <w:spacing w:line="360" w:lineRule="auto"/>
        <w:jc w:val="right"/>
        <w:rPr>
          <w:rtl/>
          <w:lang w:bidi="he-IL"/>
        </w:rPr>
      </w:pPr>
      <w:r w:rsidRPr="0042683E">
        <w:rPr>
          <w:rtl/>
          <w:lang w:bidi="he-IL"/>
        </w:rPr>
        <w:t xml:space="preserve">בשעות הצהריים, סביב 14:00, החלה פעילות גשומה אינטנסיבית באזור שבין מרחב־עם לירוחם, אשר הובילה לזרימות </w:t>
      </w:r>
      <w:r w:rsidR="00A27EE5">
        <w:rPr>
          <w:rFonts w:hint="cs"/>
          <w:rtl/>
          <w:lang w:bidi="he-IL"/>
        </w:rPr>
        <w:t>בנחל מן (יובל של נחל הרועה)</w:t>
      </w:r>
      <w:r w:rsidRPr="0042683E">
        <w:rPr>
          <w:rtl/>
          <w:lang w:bidi="he-IL"/>
        </w:rPr>
        <w:t xml:space="preserve">. בהמשך, בין השעות </w:t>
      </w:r>
      <w:r w:rsidR="00647A91">
        <w:rPr>
          <w:rFonts w:hint="cs"/>
          <w:rtl/>
          <w:lang w:bidi="he-IL"/>
        </w:rPr>
        <w:t>16:00</w:t>
      </w:r>
      <w:r w:rsidRPr="0042683E">
        <w:rPr>
          <w:rtl/>
          <w:lang w:bidi="he-IL"/>
        </w:rPr>
        <w:t>–1</w:t>
      </w:r>
      <w:r>
        <w:rPr>
          <w:rFonts w:hint="cs"/>
          <w:rtl/>
          <w:lang w:bidi="he-IL"/>
        </w:rPr>
        <w:t>4</w:t>
      </w:r>
      <w:r w:rsidRPr="0042683E">
        <w:rPr>
          <w:rtl/>
          <w:lang w:bidi="he-IL"/>
        </w:rPr>
        <w:t>:30, התעצמה הפעילות והתפתחו תאי סערה לאור</w:t>
      </w:r>
      <w:r>
        <w:rPr>
          <w:rFonts w:hint="cs"/>
          <w:rtl/>
          <w:lang w:bidi="he-IL"/>
        </w:rPr>
        <w:t>כו של כל מדבר יהודה</w:t>
      </w:r>
      <w:r w:rsidRPr="0042683E">
        <w:rPr>
          <w:rtl/>
          <w:lang w:bidi="he-IL"/>
        </w:rPr>
        <w:t>, אשר המטירו</w:t>
      </w:r>
      <w:r w:rsidR="00701422">
        <w:rPr>
          <w:rFonts w:hint="cs"/>
          <w:rtl/>
          <w:lang w:bidi="he-IL"/>
        </w:rPr>
        <w:t xml:space="preserve"> ברד</w:t>
      </w:r>
      <w:r w:rsidRPr="0042683E">
        <w:rPr>
          <w:rtl/>
          <w:lang w:bidi="he-IL"/>
        </w:rPr>
        <w:t xml:space="preserve"> </w:t>
      </w:r>
      <w:r w:rsidR="00701422">
        <w:rPr>
          <w:rFonts w:hint="cs"/>
          <w:rtl/>
          <w:lang w:bidi="he-IL"/>
        </w:rPr>
        <w:t>ו</w:t>
      </w:r>
      <w:r>
        <w:rPr>
          <w:rFonts w:hint="cs"/>
          <w:rtl/>
          <w:lang w:bidi="he-IL"/>
        </w:rPr>
        <w:t xml:space="preserve">גשמים </w:t>
      </w:r>
      <w:r w:rsidRPr="0042683E">
        <w:rPr>
          <w:rtl/>
          <w:lang w:bidi="he-IL"/>
        </w:rPr>
        <w:t xml:space="preserve">בעוצמה גבוהה מאוד וגרמו לשיטפונות </w:t>
      </w:r>
      <w:r>
        <w:rPr>
          <w:rFonts w:hint="cs"/>
          <w:rtl/>
          <w:lang w:bidi="he-IL"/>
        </w:rPr>
        <w:t>חריגים</w:t>
      </w:r>
      <w:r w:rsidRPr="0042683E">
        <w:rPr>
          <w:rtl/>
          <w:lang w:bidi="he-IL"/>
        </w:rPr>
        <w:t xml:space="preserve"> ברבים מנחלי ים המלח וכן בצפון הערבה</w:t>
      </w:r>
      <w:r w:rsidR="00701422">
        <w:rPr>
          <w:rFonts w:hint="cs"/>
          <w:rtl/>
          <w:lang w:bidi="he-IL"/>
        </w:rPr>
        <w:t xml:space="preserve"> (איור 3)</w:t>
      </w:r>
      <w:r>
        <w:rPr>
          <w:rFonts w:hint="cs"/>
          <w:rtl/>
          <w:lang w:bidi="he-IL"/>
        </w:rPr>
        <w:t>.</w:t>
      </w:r>
    </w:p>
    <w:p w14:paraId="398E5668" w14:textId="77777777" w:rsidR="00A10D3C" w:rsidRDefault="00A10D3C" w:rsidP="00A10D3C">
      <w:pPr>
        <w:keepNext/>
        <w:widowControl w:val="0"/>
        <w:spacing w:line="360" w:lineRule="auto"/>
        <w:jc w:val="right"/>
      </w:pPr>
      <w:r>
        <w:rPr>
          <w:noProof/>
        </w:rPr>
        <w:lastRenderedPageBreak/>
        <w:drawing>
          <wp:inline distT="0" distB="0" distL="0" distR="0" wp14:anchorId="274039CD" wp14:editId="165CE52C">
            <wp:extent cx="5201728" cy="3596140"/>
            <wp:effectExtent l="0" t="0" r="0" b="4445"/>
            <wp:docPr id="145327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71493" name=""/>
                    <pic:cNvPicPr/>
                  </pic:nvPicPr>
                  <pic:blipFill>
                    <a:blip r:embed="rId13"/>
                    <a:stretch>
                      <a:fillRect/>
                    </a:stretch>
                  </pic:blipFill>
                  <pic:spPr>
                    <a:xfrm>
                      <a:off x="0" y="0"/>
                      <a:ext cx="5208949" cy="3601132"/>
                    </a:xfrm>
                    <a:prstGeom prst="rect">
                      <a:avLst/>
                    </a:prstGeom>
                  </pic:spPr>
                </pic:pic>
              </a:graphicData>
            </a:graphic>
          </wp:inline>
        </w:drawing>
      </w:r>
    </w:p>
    <w:p w14:paraId="3646545E" w14:textId="083A4615" w:rsidR="007750C6" w:rsidRDefault="00A10D3C" w:rsidP="00A10D3C">
      <w:pPr>
        <w:pStyle w:val="Caption"/>
        <w:jc w:val="right"/>
        <w:rPr>
          <w:rFonts w:hint="cs"/>
          <w:rtl/>
          <w:lang w:bidi="he-IL"/>
        </w:rPr>
      </w:pPr>
      <w:r>
        <w:rPr>
          <w:rFonts w:hint="cs"/>
          <w:rtl/>
          <w:lang w:bidi="he-IL"/>
        </w:rPr>
        <w:t xml:space="preserve">איור 3: (א) הזרימה </w:t>
      </w:r>
      <w:proofErr w:type="spellStart"/>
      <w:r>
        <w:rPr>
          <w:rFonts w:hint="cs"/>
          <w:rtl/>
          <w:lang w:bidi="he-IL"/>
        </w:rPr>
        <w:t>בבירכה</w:t>
      </w:r>
      <w:proofErr w:type="spellEnd"/>
      <w:r>
        <w:rPr>
          <w:rFonts w:hint="cs"/>
          <w:rtl/>
          <w:lang w:bidi="he-IL"/>
        </w:rPr>
        <w:t xml:space="preserve"> צפירה בנחל צאלים, (ב) חסימה בכביש 90, (ג) קריסת סכר הרועה</w:t>
      </w:r>
    </w:p>
    <w:p w14:paraId="2CE0954C" w14:textId="16D19DA4" w:rsidR="0042683E" w:rsidRDefault="0042683E" w:rsidP="0042683E">
      <w:pPr>
        <w:keepNext/>
        <w:widowControl w:val="0"/>
        <w:spacing w:line="360" w:lineRule="auto"/>
        <w:jc w:val="right"/>
        <w:rPr>
          <w:rtl/>
          <w:lang w:bidi="he-IL"/>
        </w:rPr>
      </w:pPr>
      <w:r w:rsidRPr="0042683E">
        <w:rPr>
          <w:rtl/>
          <w:lang w:bidi="he-IL"/>
        </w:rPr>
        <w:t xml:space="preserve">עוצמת הזרימות הובילה לסגירת כביש 90 למשך כ־30 שעות. חלק מהנחלים, ובהם נחל צאלים ונחל צין, המשיכו לזרום עד שעות הצהריים של היום שלמחרת. בנוסף, השיטפונות גרמו להסעת </w:t>
      </w:r>
      <w:proofErr w:type="spellStart"/>
      <w:r w:rsidRPr="0042683E">
        <w:rPr>
          <w:rtl/>
          <w:lang w:bidi="he-IL"/>
        </w:rPr>
        <w:t>בולדרים</w:t>
      </w:r>
      <w:proofErr w:type="spellEnd"/>
      <w:r w:rsidRPr="0042683E">
        <w:rPr>
          <w:rtl/>
          <w:lang w:bidi="he-IL"/>
        </w:rPr>
        <w:t>, סחף וגרופת בכמויות גדולות, אשר פינוים ארך זמן רב ותרם להמשך חסימת הציר</w:t>
      </w:r>
      <w:r>
        <w:rPr>
          <w:rFonts w:hint="cs"/>
          <w:rtl/>
          <w:lang w:bidi="he-IL"/>
        </w:rPr>
        <w:t xml:space="preserve">. </w:t>
      </w:r>
      <w:r w:rsidRPr="0042683E">
        <w:rPr>
          <w:rtl/>
          <w:lang w:bidi="he-IL"/>
        </w:rPr>
        <w:t>חסימות נוספות נרשמו גם בכביש 40: בשעות הצהריים בעקבות זרימת נחל שועלים, ובהמשך בשעות הערב באזור צומת שדה בוקר, בעקבות זרימת נחל הרועה שנגרמה מקריסת המאגר לקליטת מי השיטפונות בסכר הרועה</w:t>
      </w:r>
      <w:r>
        <w:rPr>
          <w:rFonts w:hint="cs"/>
          <w:rtl/>
          <w:lang w:bidi="he-IL"/>
        </w:rPr>
        <w:t>.</w:t>
      </w:r>
    </w:p>
    <w:p w14:paraId="510AB6CC" w14:textId="2D715292" w:rsidR="00D71BFA" w:rsidRDefault="00D71BFA" w:rsidP="00911389">
      <w:pPr>
        <w:spacing w:line="360" w:lineRule="auto"/>
        <w:jc w:val="right"/>
        <w:rPr>
          <w:color w:val="5B9BD5" w:themeColor="accent1"/>
          <w:lang w:bidi="he-IL"/>
        </w:rPr>
      </w:pPr>
      <w:r w:rsidRPr="007C3F80">
        <w:rPr>
          <w:rFonts w:hint="cs"/>
          <w:color w:val="5B9BD5" w:themeColor="accent1"/>
          <w:rtl/>
          <w:lang w:bidi="he-IL"/>
        </w:rPr>
        <w:t>כמויות ועוצמות גשם</w:t>
      </w:r>
    </w:p>
    <w:p w14:paraId="317F80AD" w14:textId="483AE913" w:rsidR="004D6D6D" w:rsidRDefault="004D6D6D" w:rsidP="004D6D6D">
      <w:pPr>
        <w:keepNext/>
        <w:spacing w:line="360" w:lineRule="auto"/>
        <w:jc w:val="right"/>
        <w:rPr>
          <w:rtl/>
          <w:lang w:bidi="he-IL"/>
        </w:rPr>
      </w:pPr>
      <w:r w:rsidRPr="004D6D6D">
        <w:rPr>
          <w:rtl/>
          <w:lang w:bidi="he-IL"/>
        </w:rPr>
        <w:t xml:space="preserve">עוצמות גשם חריגות נמדדו בעיקר במרחב מדבר יהודה, בדגש על תחנות הממוקמות בקצהו הדרומי של אגן הניקוז של נחל צאלים. בתחנת נוקדים נמדדו 30.5 מ"מ, בתחנת זמן מדבר 22.5 מ"מ ובתחנת ענבה 15 מ"מ (איור 4). במהלך שיא הסופה נמדדו כ־15 מ"מ בתוך 25 דקות בלבד בתחנת זמן מדבר, </w:t>
      </w:r>
      <w:r w:rsidRPr="004D6D6D">
        <w:rPr>
          <w:rtl/>
          <w:lang w:bidi="he-IL"/>
        </w:rPr>
        <w:lastRenderedPageBreak/>
        <w:t xml:space="preserve">26 מ"מ בפרק זמן של שעה וחצי בתחנת נוקדים, ו־15 מ"מ בתוך שעה בתחנת ענבה. מדובר בעוצמות גשם חריגות במיוחד, אשר </w:t>
      </w:r>
      <w:r>
        <w:rPr>
          <w:rFonts w:hint="cs"/>
          <w:rtl/>
          <w:lang w:bidi="he-IL"/>
        </w:rPr>
        <w:t xml:space="preserve">עוד לא </w:t>
      </w:r>
      <w:r w:rsidRPr="004D6D6D">
        <w:rPr>
          <w:rtl/>
          <w:lang w:bidi="he-IL"/>
        </w:rPr>
        <w:t>נמדדו בעונת המשקעים הנוכחית בתחנות מדבר יהודה</w:t>
      </w:r>
      <w:r>
        <w:rPr>
          <w:rFonts w:hint="cs"/>
          <w:rtl/>
          <w:lang w:bidi="he-IL"/>
        </w:rPr>
        <w:t xml:space="preserve">. </w:t>
      </w:r>
      <w:r w:rsidRPr="004D6D6D">
        <w:rPr>
          <w:rtl/>
          <w:lang w:bidi="he-IL"/>
        </w:rPr>
        <w:t xml:space="preserve">פיזור המשקעים באירוע </w:t>
      </w:r>
      <w:r>
        <w:rPr>
          <w:rFonts w:hint="cs"/>
          <w:rtl/>
          <w:lang w:bidi="he-IL"/>
        </w:rPr>
        <w:t>התמקד בעיקר לאורכו של מדבר יהודה</w:t>
      </w:r>
      <w:r w:rsidR="00AA283B">
        <w:rPr>
          <w:rFonts w:hint="cs"/>
          <w:rtl/>
          <w:lang w:bidi="he-IL"/>
        </w:rPr>
        <w:t>.</w:t>
      </w:r>
      <w:r w:rsidRPr="004D6D6D">
        <w:rPr>
          <w:rtl/>
          <w:lang w:bidi="he-IL"/>
        </w:rPr>
        <w:t xml:space="preserve"> כך</w:t>
      </w:r>
      <w:r>
        <w:rPr>
          <w:rFonts w:hint="cs"/>
          <w:rtl/>
          <w:lang w:bidi="he-IL"/>
        </w:rPr>
        <w:t xml:space="preserve"> שבתחנות הנמצאות </w:t>
      </w:r>
      <w:r w:rsidR="00AA283B">
        <w:rPr>
          <w:rFonts w:hint="cs"/>
          <w:rtl/>
          <w:lang w:bidi="he-IL"/>
        </w:rPr>
        <w:t>מערבית</w:t>
      </w:r>
      <w:r>
        <w:rPr>
          <w:rFonts w:hint="cs"/>
          <w:rtl/>
          <w:lang w:bidi="he-IL"/>
        </w:rPr>
        <w:t xml:space="preserve"> לקו הגשמים</w:t>
      </w:r>
      <w:r w:rsidR="007A5CA2">
        <w:rPr>
          <w:rFonts w:hint="cs"/>
          <w:rtl/>
          <w:lang w:bidi="he-IL"/>
        </w:rPr>
        <w:t>,</w:t>
      </w:r>
      <w:r w:rsidRPr="004D6D6D">
        <w:rPr>
          <w:rtl/>
          <w:lang w:bidi="he-IL"/>
        </w:rPr>
        <w:t xml:space="preserve"> </w:t>
      </w:r>
      <w:r w:rsidR="00AA283B">
        <w:rPr>
          <w:rFonts w:hint="cs"/>
          <w:rtl/>
          <w:lang w:bidi="he-IL"/>
        </w:rPr>
        <w:t xml:space="preserve">בספר </w:t>
      </w:r>
      <w:r w:rsidR="007A5CA2">
        <w:rPr>
          <w:rFonts w:hint="cs"/>
          <w:rtl/>
          <w:lang w:bidi="he-IL"/>
        </w:rPr>
        <w:t>ה</w:t>
      </w:r>
      <w:r w:rsidR="00AA283B">
        <w:rPr>
          <w:rFonts w:hint="cs"/>
          <w:rtl/>
          <w:lang w:bidi="he-IL"/>
        </w:rPr>
        <w:t xml:space="preserve">מדבר </w:t>
      </w:r>
      <w:r>
        <w:rPr>
          <w:rFonts w:hint="cs"/>
          <w:rtl/>
          <w:lang w:bidi="he-IL"/>
        </w:rPr>
        <w:t>לא נמדדו משקעים כלל</w:t>
      </w:r>
      <w:r w:rsidR="00AA283B">
        <w:rPr>
          <w:rFonts w:hint="cs"/>
          <w:rtl/>
          <w:lang w:bidi="he-IL"/>
        </w:rPr>
        <w:t xml:space="preserve">, כשעל קו החוף של ים המלח נמדדו כ15 מ"מ בנקודות החצייה של נחל </w:t>
      </w:r>
      <w:proofErr w:type="spellStart"/>
      <w:r w:rsidR="00AA283B">
        <w:rPr>
          <w:rFonts w:hint="cs"/>
          <w:rtl/>
          <w:lang w:bidi="he-IL"/>
        </w:rPr>
        <w:t>חימר</w:t>
      </w:r>
      <w:proofErr w:type="spellEnd"/>
      <w:r w:rsidR="00AA283B">
        <w:rPr>
          <w:rFonts w:hint="cs"/>
          <w:rtl/>
          <w:lang w:bidi="he-IL"/>
        </w:rPr>
        <w:t xml:space="preserve"> וצאלים את כביש 90, אך ב7 התחנות הנוספות לא נמדדו מעל 6 מ"מ</w:t>
      </w:r>
      <w:r w:rsidR="002B75B6">
        <w:rPr>
          <w:rFonts w:hint="cs"/>
          <w:rtl/>
          <w:lang w:bidi="he-IL"/>
        </w:rPr>
        <w:t xml:space="preserve"> (איור 5)</w:t>
      </w:r>
      <w:r w:rsidR="00AA283B">
        <w:rPr>
          <w:rFonts w:hint="cs"/>
          <w:rtl/>
          <w:lang w:bidi="he-IL"/>
        </w:rPr>
        <w:t>,</w:t>
      </w:r>
      <w:r>
        <w:rPr>
          <w:rFonts w:hint="cs"/>
          <w:rtl/>
          <w:lang w:bidi="he-IL"/>
        </w:rPr>
        <w:t xml:space="preserve"> נתונים </w:t>
      </w:r>
      <w:r w:rsidRPr="004D6D6D">
        <w:rPr>
          <w:rtl/>
          <w:lang w:bidi="he-IL"/>
        </w:rPr>
        <w:t xml:space="preserve">אלו מעידים על אופיו </w:t>
      </w:r>
      <w:proofErr w:type="spellStart"/>
      <w:r w:rsidRPr="004D6D6D">
        <w:rPr>
          <w:rtl/>
          <w:lang w:bidi="he-IL"/>
        </w:rPr>
        <w:t>הקונבקטיבי</w:t>
      </w:r>
      <w:proofErr w:type="spellEnd"/>
      <w:r w:rsidRPr="004D6D6D">
        <w:rPr>
          <w:rtl/>
          <w:lang w:bidi="he-IL"/>
        </w:rPr>
        <w:t xml:space="preserve"> והממוקד של האירוע</w:t>
      </w:r>
      <w:r>
        <w:rPr>
          <w:rFonts w:hint="cs"/>
          <w:rtl/>
          <w:lang w:bidi="he-IL"/>
        </w:rPr>
        <w:t xml:space="preserve"> שגם נראה </w:t>
      </w:r>
      <w:proofErr w:type="spellStart"/>
      <w:r>
        <w:rPr>
          <w:rFonts w:hint="cs"/>
          <w:rtl/>
          <w:lang w:bidi="he-IL"/>
        </w:rPr>
        <w:t>במכ"מ</w:t>
      </w:r>
      <w:proofErr w:type="spellEnd"/>
      <w:r>
        <w:rPr>
          <w:rFonts w:hint="cs"/>
          <w:rtl/>
          <w:lang w:bidi="he-IL"/>
        </w:rPr>
        <w:t xml:space="preserve"> (איור 1).</w:t>
      </w:r>
    </w:p>
    <w:p w14:paraId="2650AFF9" w14:textId="77777777" w:rsidR="00A27EE5" w:rsidRDefault="00FF278E" w:rsidP="00A27EE5">
      <w:pPr>
        <w:keepNext/>
        <w:spacing w:line="360" w:lineRule="auto"/>
        <w:jc w:val="center"/>
      </w:pPr>
      <w:r>
        <w:rPr>
          <w:noProof/>
        </w:rPr>
        <w:drawing>
          <wp:inline distT="0" distB="0" distL="0" distR="0" wp14:anchorId="7B8E5FB2" wp14:editId="1FFA2C59">
            <wp:extent cx="4572000" cy="2743200"/>
            <wp:effectExtent l="0" t="0" r="0" b="0"/>
            <wp:docPr id="12874807" name="Chart 1">
              <a:extLst xmlns:a="http://schemas.openxmlformats.org/drawingml/2006/main">
                <a:ext uri="{FF2B5EF4-FFF2-40B4-BE49-F238E27FC236}">
                  <a16:creationId xmlns:a16="http://schemas.microsoft.com/office/drawing/2014/main" id="{9FD2C91B-1BDE-43C6-B462-57EDF4157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A21B8E" w14:textId="69F7E5DC" w:rsidR="00040721" w:rsidRPr="004D6D6D" w:rsidRDefault="00A27EE5" w:rsidP="00A27EE5">
      <w:pPr>
        <w:pStyle w:val="Caption"/>
        <w:jc w:val="center"/>
        <w:rPr>
          <w:rFonts w:hint="cs"/>
          <w:lang w:bidi="he-IL"/>
        </w:rPr>
      </w:pPr>
      <w:r>
        <w:rPr>
          <w:rFonts w:hint="cs"/>
          <w:rtl/>
          <w:lang w:bidi="he-IL"/>
        </w:rPr>
        <w:t>איור 4: כמות משקעים מצטברת בתחנות רושמות במדבר יהודה</w:t>
      </w:r>
    </w:p>
    <w:p w14:paraId="0378287F" w14:textId="7C4B11C8" w:rsidR="004D6D6D" w:rsidRDefault="004D6D6D" w:rsidP="002B75B6">
      <w:pPr>
        <w:spacing w:line="360" w:lineRule="auto"/>
        <w:jc w:val="right"/>
        <w:rPr>
          <w:rtl/>
          <w:lang w:bidi="he-IL"/>
        </w:rPr>
      </w:pPr>
      <w:r w:rsidRPr="004D6D6D">
        <w:rPr>
          <w:rtl/>
          <w:lang w:bidi="he-IL"/>
        </w:rPr>
        <w:t>בנוסף, נמדדו משקעים משמעותיים גם באזור הנגב המרכזי: במרחב</w:t>
      </w:r>
      <w:r w:rsidR="00AA283B">
        <w:rPr>
          <w:rFonts w:hint="cs"/>
          <w:rtl/>
          <w:lang w:bidi="he-IL"/>
        </w:rPr>
        <w:t xml:space="preserve"> </w:t>
      </w:r>
      <w:r w:rsidRPr="004D6D6D">
        <w:rPr>
          <w:rtl/>
          <w:lang w:bidi="he-IL"/>
        </w:rPr>
        <w:t>עם נמדדו כ־19 מ"מ ובתחנת ירוחם כ־14 מ"מ, בפרק זמן של כחצי שעה בלבד</w:t>
      </w:r>
      <w:r w:rsidR="00AA283B">
        <w:rPr>
          <w:rFonts w:hint="cs"/>
          <w:rtl/>
          <w:lang w:bidi="he-IL"/>
        </w:rPr>
        <w:t xml:space="preserve"> (דיווחי מ</w:t>
      </w:r>
      <w:r w:rsidR="008F1F1C">
        <w:rPr>
          <w:rFonts w:hint="cs"/>
          <w:rtl/>
          <w:lang w:bidi="he-IL"/>
        </w:rPr>
        <w:t>מ</w:t>
      </w:r>
      <w:r w:rsidR="00AA283B">
        <w:rPr>
          <w:rFonts w:hint="cs"/>
          <w:rtl/>
          <w:lang w:bidi="he-IL"/>
        </w:rPr>
        <w:t>דידות מתושבים)</w:t>
      </w:r>
      <w:r w:rsidRPr="004D6D6D">
        <w:rPr>
          <w:rtl/>
          <w:lang w:bidi="he-IL"/>
        </w:rPr>
        <w:t xml:space="preserve">. מנגד, בתחנות סמוכות כגון צומת הנגב ושדה בוקר לא נמדדו משקעים כלל, דבר המדגיש </w:t>
      </w:r>
      <w:r w:rsidR="00AA283B">
        <w:rPr>
          <w:rFonts w:hint="cs"/>
          <w:rtl/>
          <w:lang w:bidi="he-IL"/>
        </w:rPr>
        <w:t>על אופן היווצרות תאי הגשם המהירה של המערכת.</w:t>
      </w:r>
    </w:p>
    <w:p w14:paraId="04A1C28D" w14:textId="77777777" w:rsidR="00A27EE5" w:rsidRDefault="002B75B6" w:rsidP="00A27EE5">
      <w:pPr>
        <w:keepNext/>
        <w:spacing w:line="360" w:lineRule="auto"/>
        <w:jc w:val="center"/>
      </w:pPr>
      <w:r w:rsidRPr="002B75B6">
        <w:rPr>
          <w:noProof/>
          <w:lang w:bidi="he-IL"/>
        </w:rPr>
        <w:lastRenderedPageBreak/>
        <w:drawing>
          <wp:inline distT="0" distB="0" distL="0" distR="0" wp14:anchorId="11A5F635" wp14:editId="76CF44D3">
            <wp:extent cx="4568198" cy="6461185"/>
            <wp:effectExtent l="0" t="0" r="3810" b="0"/>
            <wp:docPr id="1875337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369" cy="6478399"/>
                    </a:xfrm>
                    <a:prstGeom prst="rect">
                      <a:avLst/>
                    </a:prstGeom>
                    <a:noFill/>
                    <a:ln>
                      <a:noFill/>
                    </a:ln>
                  </pic:spPr>
                </pic:pic>
              </a:graphicData>
            </a:graphic>
          </wp:inline>
        </w:drawing>
      </w:r>
    </w:p>
    <w:p w14:paraId="26E3038E" w14:textId="3C781170" w:rsidR="002B75B6" w:rsidRPr="002B75B6" w:rsidRDefault="00A27EE5" w:rsidP="00A27EE5">
      <w:pPr>
        <w:pStyle w:val="Caption"/>
        <w:jc w:val="center"/>
        <w:rPr>
          <w:rFonts w:hint="cs"/>
          <w:lang w:bidi="he-IL"/>
        </w:rPr>
      </w:pPr>
      <w:r>
        <w:rPr>
          <w:rFonts w:hint="cs"/>
          <w:rtl/>
          <w:lang w:bidi="he-IL"/>
        </w:rPr>
        <w:t>איור 5: מפת תפרוסת משקעים במדבר יהודה וים המלח</w:t>
      </w:r>
    </w:p>
    <w:p w14:paraId="4FDF6213" w14:textId="77777777" w:rsidR="002B75B6" w:rsidRPr="004D6D6D" w:rsidRDefault="002B75B6" w:rsidP="004D6D6D">
      <w:pPr>
        <w:keepNext/>
        <w:spacing w:line="360" w:lineRule="auto"/>
        <w:jc w:val="right"/>
        <w:rPr>
          <w:lang w:bidi="he-IL"/>
        </w:rPr>
      </w:pPr>
    </w:p>
    <w:p w14:paraId="6CEB80AC" w14:textId="77777777" w:rsidR="007B2060" w:rsidRDefault="0079539D" w:rsidP="007B2060">
      <w:pPr>
        <w:spacing w:line="360" w:lineRule="auto"/>
        <w:jc w:val="right"/>
        <w:rPr>
          <w:color w:val="5B9BD5" w:themeColor="accent1"/>
          <w:rtl/>
          <w:lang w:bidi="he-IL"/>
        </w:rPr>
      </w:pPr>
      <w:r w:rsidRPr="004B2AC3">
        <w:rPr>
          <w:rFonts w:hint="cs"/>
          <w:color w:val="5B9BD5" w:themeColor="accent1"/>
          <w:rtl/>
          <w:lang w:bidi="he-IL"/>
        </w:rPr>
        <w:t>זרימות</w:t>
      </w:r>
    </w:p>
    <w:p w14:paraId="0B386AC9" w14:textId="13B722F9" w:rsidR="00CA1A5E" w:rsidRDefault="00AA283B" w:rsidP="00A77B49">
      <w:pPr>
        <w:spacing w:line="360" w:lineRule="auto"/>
        <w:jc w:val="right"/>
        <w:rPr>
          <w:lang w:bidi="he-IL"/>
        </w:rPr>
      </w:pPr>
      <w:r>
        <w:rPr>
          <w:rFonts w:hint="cs"/>
          <w:rtl/>
          <w:lang w:bidi="he-IL"/>
        </w:rPr>
        <w:t xml:space="preserve">זרימות תועדו מצפון ים המלח (נחל אוג) ועד צפון הערבה (צפית) כשהמוקד היה בדרום-מרכז ים המלח בין נחל פרס למשמר שכל הנחלים </w:t>
      </w:r>
      <w:r w:rsidR="00930920">
        <w:rPr>
          <w:rFonts w:hint="cs"/>
          <w:rtl/>
          <w:lang w:bidi="he-IL"/>
        </w:rPr>
        <w:t>ביניהם</w:t>
      </w:r>
      <w:r>
        <w:rPr>
          <w:rFonts w:hint="cs"/>
          <w:rtl/>
          <w:lang w:bidi="he-IL"/>
        </w:rPr>
        <w:t xml:space="preserve"> זרמו בעוצמה </w:t>
      </w:r>
      <w:r w:rsidR="00930920">
        <w:rPr>
          <w:rFonts w:hint="cs"/>
          <w:rtl/>
          <w:lang w:bidi="he-IL"/>
        </w:rPr>
        <w:t>חזקה</w:t>
      </w:r>
      <w:r w:rsidR="008F1F1C">
        <w:rPr>
          <w:rFonts w:hint="cs"/>
          <w:rtl/>
          <w:lang w:bidi="he-IL"/>
        </w:rPr>
        <w:t xml:space="preserve"> (איור </w:t>
      </w:r>
      <w:r w:rsidR="00A27EE5">
        <w:rPr>
          <w:rFonts w:hint="cs"/>
          <w:rtl/>
          <w:lang w:bidi="he-IL"/>
        </w:rPr>
        <w:t>7</w:t>
      </w:r>
      <w:r w:rsidR="008F1F1C">
        <w:rPr>
          <w:rFonts w:hint="cs"/>
          <w:rtl/>
          <w:lang w:bidi="he-IL"/>
        </w:rPr>
        <w:t>)</w:t>
      </w:r>
      <w:r>
        <w:rPr>
          <w:rFonts w:hint="cs"/>
          <w:rtl/>
          <w:lang w:bidi="he-IL"/>
        </w:rPr>
        <w:t>. בנוסף נחל ערוגות זרם בפעם ה-13 לעונה זו, כשנחל דוד הסמוך זרם בפעם ה7 וה-4 ב-20 יום. הזרימות גרמו לחסימת כביש 90 למשך 30 שעות וזאת כמובן בעקבות ה</w:t>
      </w:r>
      <w:r w:rsidR="003C712A">
        <w:rPr>
          <w:rFonts w:hint="cs"/>
          <w:rtl/>
          <w:lang w:bidi="he-IL"/>
        </w:rPr>
        <w:t>ס</w:t>
      </w:r>
      <w:r>
        <w:rPr>
          <w:rFonts w:hint="cs"/>
          <w:rtl/>
          <w:lang w:bidi="he-IL"/>
        </w:rPr>
        <w:t>ע</w:t>
      </w:r>
      <w:r w:rsidR="003C712A">
        <w:rPr>
          <w:rFonts w:hint="cs"/>
          <w:rtl/>
          <w:lang w:bidi="he-IL"/>
        </w:rPr>
        <w:t>ה מסיבית של</w:t>
      </w:r>
      <w:r>
        <w:rPr>
          <w:rFonts w:hint="cs"/>
          <w:rtl/>
          <w:lang w:bidi="he-IL"/>
        </w:rPr>
        <w:t xml:space="preserve"> </w:t>
      </w:r>
      <w:proofErr w:type="spellStart"/>
      <w:r>
        <w:rPr>
          <w:rFonts w:hint="cs"/>
          <w:rtl/>
          <w:lang w:bidi="he-IL"/>
        </w:rPr>
        <w:t>בולדרים</w:t>
      </w:r>
      <w:proofErr w:type="spellEnd"/>
      <w:r>
        <w:rPr>
          <w:rFonts w:hint="cs"/>
          <w:rtl/>
          <w:lang w:bidi="he-IL"/>
        </w:rPr>
        <w:t xml:space="preserve"> לכביש 90 שהצריכו פינוי, אך בעיקר בגלל הזרימה החריגה שתועדה בנחל צאלים שלפי ממצאים ראשונים רום הזרימה הגיע ל4.1 מטר (איור </w:t>
      </w:r>
      <w:r w:rsidR="00A27EE5">
        <w:rPr>
          <w:rFonts w:hint="cs"/>
          <w:rtl/>
          <w:lang w:bidi="he-IL"/>
        </w:rPr>
        <w:t>6</w:t>
      </w:r>
      <w:r w:rsidR="00B074A0">
        <w:rPr>
          <w:rFonts w:hint="cs"/>
          <w:rtl/>
          <w:lang w:bidi="he-IL"/>
        </w:rPr>
        <w:t>, אוניברסיטת בן גוריון</w:t>
      </w:r>
      <w:r>
        <w:rPr>
          <w:rFonts w:hint="cs"/>
          <w:rtl/>
          <w:lang w:bidi="he-IL"/>
        </w:rPr>
        <w:t>), יש לציין שבמקרים של זרימות חריגות</w:t>
      </w:r>
      <w:r w:rsidR="003C712A">
        <w:rPr>
          <w:rFonts w:hint="cs"/>
          <w:rtl/>
          <w:lang w:bidi="he-IL"/>
        </w:rPr>
        <w:t>, יתכנו שינוים בחתך הנחל ופגיעה בחיישני המדידה לכן זהו אינו נתון סופי וחישובי הרום וספיקת ה</w:t>
      </w:r>
      <w:r w:rsidR="00B074A0">
        <w:rPr>
          <w:rFonts w:hint="cs"/>
          <w:rtl/>
          <w:lang w:bidi="he-IL"/>
        </w:rPr>
        <w:t xml:space="preserve">זרימה </w:t>
      </w:r>
      <w:r w:rsidR="003C712A">
        <w:rPr>
          <w:rFonts w:hint="cs"/>
          <w:rtl/>
          <w:lang w:bidi="he-IL"/>
        </w:rPr>
        <w:t>בנחל ינותחו בהמשך.</w:t>
      </w:r>
    </w:p>
    <w:p w14:paraId="2445E487" w14:textId="77777777" w:rsidR="00B136DC" w:rsidRDefault="00B136DC" w:rsidP="00B136DC">
      <w:pPr>
        <w:keepNext/>
        <w:spacing w:line="360" w:lineRule="auto"/>
        <w:jc w:val="right"/>
      </w:pPr>
      <w:r w:rsidRPr="00B136DC">
        <w:rPr>
          <w:lang w:bidi="he-IL"/>
        </w:rPr>
        <w:drawing>
          <wp:inline distT="0" distB="0" distL="0" distR="0" wp14:anchorId="1655EB23" wp14:editId="19A1FA2D">
            <wp:extent cx="5943600" cy="1600200"/>
            <wp:effectExtent l="0" t="0" r="0" b="0"/>
            <wp:docPr id="1009030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792A6D5C" w14:textId="14337C44" w:rsidR="00B136DC" w:rsidRDefault="00B136DC" w:rsidP="00B136DC">
      <w:pPr>
        <w:pStyle w:val="Caption"/>
        <w:jc w:val="right"/>
        <w:rPr>
          <w:rtl/>
          <w:lang w:bidi="he-IL"/>
        </w:rPr>
      </w:pPr>
      <w:r>
        <w:rPr>
          <w:rFonts w:hint="cs"/>
          <w:rtl/>
          <w:lang w:bidi="he-IL"/>
        </w:rPr>
        <w:t xml:space="preserve">איור </w:t>
      </w:r>
      <w:r w:rsidR="00A27EE5">
        <w:rPr>
          <w:rFonts w:hint="cs"/>
          <w:rtl/>
          <w:lang w:bidi="he-IL"/>
        </w:rPr>
        <w:t>6</w:t>
      </w:r>
      <w:r>
        <w:rPr>
          <w:rFonts w:hint="cs"/>
          <w:rtl/>
          <w:lang w:bidi="he-IL"/>
        </w:rPr>
        <w:t xml:space="preserve">: </w:t>
      </w:r>
      <w:proofErr w:type="spellStart"/>
      <w:r>
        <w:rPr>
          <w:rFonts w:hint="cs"/>
          <w:rtl/>
          <w:lang w:bidi="he-IL"/>
        </w:rPr>
        <w:t>הידרוגרף</w:t>
      </w:r>
      <w:proofErr w:type="spellEnd"/>
      <w:r>
        <w:rPr>
          <w:rFonts w:hint="cs"/>
          <w:rtl/>
          <w:lang w:bidi="he-IL"/>
        </w:rPr>
        <w:t xml:space="preserve"> נחל צאלים (אוניברסיטת בן גוריון).</w:t>
      </w:r>
    </w:p>
    <w:p w14:paraId="64A5B447" w14:textId="77777777" w:rsidR="00B136DC" w:rsidRDefault="00B136DC" w:rsidP="00B136DC">
      <w:pPr>
        <w:keepNext/>
        <w:jc w:val="center"/>
      </w:pPr>
      <w:r w:rsidRPr="00B136DC">
        <w:rPr>
          <w:lang w:bidi="he-IL"/>
        </w:rPr>
        <w:lastRenderedPageBreak/>
        <w:drawing>
          <wp:inline distT="0" distB="0" distL="0" distR="0" wp14:anchorId="0A7303AE" wp14:editId="1A99192F">
            <wp:extent cx="4440117" cy="6280030"/>
            <wp:effectExtent l="0" t="0" r="0" b="6985"/>
            <wp:docPr id="140422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9747" cy="6293651"/>
                    </a:xfrm>
                    <a:prstGeom prst="rect">
                      <a:avLst/>
                    </a:prstGeom>
                    <a:noFill/>
                    <a:ln>
                      <a:noFill/>
                    </a:ln>
                  </pic:spPr>
                </pic:pic>
              </a:graphicData>
            </a:graphic>
          </wp:inline>
        </w:drawing>
      </w:r>
    </w:p>
    <w:p w14:paraId="7960D986" w14:textId="7563CEFC" w:rsidR="00B136DC" w:rsidRPr="00B136DC" w:rsidRDefault="00B136DC" w:rsidP="00B136DC">
      <w:pPr>
        <w:pStyle w:val="Caption"/>
        <w:jc w:val="center"/>
        <w:rPr>
          <w:rFonts w:hint="cs"/>
          <w:lang w:bidi="he-IL"/>
        </w:rPr>
      </w:pPr>
      <w:r>
        <w:rPr>
          <w:rFonts w:hint="cs"/>
          <w:rtl/>
          <w:lang w:bidi="he-IL"/>
        </w:rPr>
        <w:t xml:space="preserve">איור </w:t>
      </w:r>
      <w:r w:rsidR="00A27EE5">
        <w:rPr>
          <w:rFonts w:hint="cs"/>
          <w:rtl/>
          <w:lang w:bidi="he-IL"/>
        </w:rPr>
        <w:t>7</w:t>
      </w:r>
      <w:r>
        <w:rPr>
          <w:rFonts w:hint="cs"/>
          <w:rtl/>
          <w:lang w:bidi="he-IL"/>
        </w:rPr>
        <w:t xml:space="preserve"> : מפת זרימות נחלים</w:t>
      </w:r>
    </w:p>
    <w:p w14:paraId="4D57D52C" w14:textId="77777777" w:rsidR="00B136DC" w:rsidRPr="00B136DC" w:rsidRDefault="00B136DC" w:rsidP="00B136DC">
      <w:pPr>
        <w:rPr>
          <w:rtl/>
          <w:lang w:bidi="he-IL"/>
        </w:rPr>
      </w:pPr>
    </w:p>
    <w:p w14:paraId="518ECF53" w14:textId="77777777" w:rsidR="00B136DC" w:rsidRDefault="00B136DC" w:rsidP="00A77B49">
      <w:pPr>
        <w:spacing w:line="360" w:lineRule="auto"/>
        <w:jc w:val="right"/>
        <w:rPr>
          <w:rtl/>
          <w:lang w:bidi="he-IL"/>
        </w:rPr>
      </w:pPr>
    </w:p>
    <w:p w14:paraId="5CE8AAAC" w14:textId="77777777" w:rsidR="002B75B6" w:rsidRDefault="002B75B6" w:rsidP="00A77B49">
      <w:pPr>
        <w:spacing w:line="360" w:lineRule="auto"/>
        <w:jc w:val="right"/>
        <w:rPr>
          <w:lang w:bidi="he-IL"/>
        </w:rPr>
      </w:pPr>
    </w:p>
    <w:p w14:paraId="417A2340" w14:textId="11536869" w:rsidR="008720CB" w:rsidRDefault="008720CB" w:rsidP="008720CB">
      <w:pPr>
        <w:keepNext/>
        <w:spacing w:line="360" w:lineRule="auto"/>
        <w:jc w:val="center"/>
      </w:pPr>
    </w:p>
    <w:p w14:paraId="0AEDFBAE" w14:textId="77777777" w:rsidR="00DE4EE3" w:rsidRPr="00DE4EE3" w:rsidRDefault="00DE4EE3" w:rsidP="00DE4EE3">
      <w:pPr>
        <w:spacing w:line="360" w:lineRule="auto"/>
        <w:jc w:val="right"/>
        <w:rPr>
          <w:vanish/>
          <w:lang w:bidi="he-IL"/>
        </w:rPr>
      </w:pPr>
      <w:r w:rsidRPr="00DE4EE3">
        <w:rPr>
          <w:vanish/>
          <w:lang w:bidi="he-IL"/>
        </w:rPr>
        <w:t>Top of Form</w:t>
      </w:r>
    </w:p>
    <w:p w14:paraId="66DD014C" w14:textId="77777777" w:rsidR="00DE4EE3" w:rsidRPr="00DE4EE3" w:rsidRDefault="00DE4EE3" w:rsidP="00DE4EE3">
      <w:pPr>
        <w:spacing w:line="360" w:lineRule="auto"/>
        <w:jc w:val="right"/>
        <w:rPr>
          <w:vanish/>
          <w:lang w:bidi="he-IL"/>
        </w:rPr>
      </w:pPr>
      <w:r w:rsidRPr="00DE4EE3">
        <w:rPr>
          <w:vanish/>
          <w:lang w:bidi="he-IL"/>
        </w:rPr>
        <w:t>Bottom of Form</w:t>
      </w:r>
    </w:p>
    <w:p w14:paraId="7BC4D68C" w14:textId="4B784E1E" w:rsidR="00704303" w:rsidRPr="004C6321" w:rsidRDefault="00704303" w:rsidP="00BA593B">
      <w:pPr>
        <w:spacing w:line="360" w:lineRule="auto"/>
        <w:jc w:val="right"/>
        <w:rPr>
          <w:lang w:bidi="he-IL"/>
        </w:rPr>
      </w:pPr>
    </w:p>
    <w:sectPr w:rsidR="00704303" w:rsidRPr="004C6321">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1BB34" w14:textId="77777777" w:rsidR="004E2BD0" w:rsidRDefault="004E2BD0" w:rsidP="00141A17">
      <w:pPr>
        <w:spacing w:after="0" w:line="240" w:lineRule="auto"/>
      </w:pPr>
      <w:r>
        <w:separator/>
      </w:r>
    </w:p>
  </w:endnote>
  <w:endnote w:type="continuationSeparator" w:id="0">
    <w:p w14:paraId="7B92E575" w14:textId="77777777" w:rsidR="004E2BD0" w:rsidRDefault="004E2BD0" w:rsidP="0014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7AB4" w14:textId="13A3252E" w:rsidR="00141A17" w:rsidRPr="00B60A32" w:rsidRDefault="317C00C5" w:rsidP="317C00C5">
    <w:pPr>
      <w:pStyle w:val="Footer"/>
      <w:spacing w:line="360" w:lineRule="auto"/>
      <w:jc w:val="center"/>
      <w:rPr>
        <w:color w:val="ED7D31" w:themeColor="accent2"/>
        <w:sz w:val="18"/>
        <w:szCs w:val="18"/>
      </w:rPr>
    </w:pPr>
    <w:r w:rsidRPr="317C00C5">
      <w:rPr>
        <w:color w:val="ED7D31" w:themeColor="accent2"/>
        <w:sz w:val="18"/>
        <w:szCs w:val="18"/>
        <w:rtl/>
        <w:lang w:bidi="he-IL"/>
      </w:rPr>
      <w:t xml:space="preserve">בתמיכת: </w:t>
    </w:r>
    <w:r w:rsidRPr="317C00C5">
      <w:rPr>
        <w:rFonts w:ascii="Arial" w:eastAsia="Arial" w:hAnsi="Arial" w:cs="Arial"/>
        <w:color w:val="ED7D31" w:themeColor="accent2"/>
        <w:sz w:val="18"/>
        <w:szCs w:val="18"/>
        <w:rtl/>
        <w:lang w:val="he" w:bidi="he-IL"/>
      </w:rPr>
      <w:t>רשות ניקוז ונחלים ים המלח, רשות ניקוז ונחלים ערבה</w:t>
    </w:r>
    <w:r w:rsidRPr="317C00C5">
      <w:rPr>
        <w:lang w:bidi="he-IL"/>
      </w:rPr>
      <w:t xml:space="preserve"> </w:t>
    </w:r>
  </w:p>
  <w:p w14:paraId="6426EB17" w14:textId="446195AD" w:rsidR="00141A17" w:rsidRPr="00B60A32" w:rsidRDefault="317C00C5" w:rsidP="00141A17">
    <w:pPr>
      <w:pStyle w:val="Footer"/>
      <w:spacing w:line="360" w:lineRule="auto"/>
      <w:jc w:val="center"/>
      <w:rPr>
        <w:color w:val="ED7D31" w:themeColor="accent2"/>
        <w:sz w:val="18"/>
        <w:szCs w:val="18"/>
      </w:rPr>
    </w:pPr>
    <w:r w:rsidRPr="317C00C5">
      <w:rPr>
        <w:color w:val="ED7D31" w:themeColor="accent2"/>
        <w:sz w:val="18"/>
        <w:szCs w:val="18"/>
        <w:rtl/>
        <w:lang w:bidi="he-IL"/>
      </w:rPr>
      <w:t xml:space="preserve">משרד המדע והטכנולוגיה, מועצות אזוריות: מגילות, תמר, ערבה תיכונה, חבל </w:t>
    </w:r>
    <w:proofErr w:type="spellStart"/>
    <w:r w:rsidRPr="317C00C5">
      <w:rPr>
        <w:color w:val="ED7D31" w:themeColor="accent2"/>
        <w:sz w:val="18"/>
        <w:szCs w:val="18"/>
        <w:rtl/>
        <w:lang w:bidi="he-IL"/>
      </w:rPr>
      <w:t>אילות</w:t>
    </w:r>
    <w:proofErr w:type="spellEnd"/>
    <w:r w:rsidRPr="317C00C5">
      <w:rPr>
        <w:color w:val="ED7D31" w:themeColor="accent2"/>
        <w:sz w:val="18"/>
        <w:szCs w:val="18"/>
        <w:rtl/>
        <w:lang w:bidi="he-IL"/>
      </w:rPr>
      <w:t>, מועצה מקומית מצפה רמון</w:t>
    </w:r>
  </w:p>
  <w:p w14:paraId="064D57BF" w14:textId="602BF80D" w:rsidR="00141A17" w:rsidRPr="00141A17" w:rsidRDefault="00141A17" w:rsidP="00141A17">
    <w:pPr>
      <w:pStyle w:val="Footer"/>
      <w:spacing w:line="360" w:lineRule="auto"/>
      <w:jc w:val="center"/>
      <w:rPr>
        <w:sz w:val="18"/>
        <w:szCs w:val="18"/>
      </w:rPr>
    </w:pPr>
    <w:r w:rsidRPr="00B60A32">
      <w:rPr>
        <w:color w:val="ED7D31" w:themeColor="accent2"/>
        <w:sz w:val="18"/>
        <w:szCs w:val="18"/>
      </w:rPr>
      <w:t xml:space="preserve">SPONSORED By: MINISTEY OF SCIENCE * MEGILOT REGIONAL COUNCIL * TAMAR REGIONAL COUNCIL * CENTRAL </w:t>
    </w:r>
    <w:r w:rsidRPr="001906E6">
      <w:rPr>
        <w:sz w:val="18"/>
        <w:szCs w:val="18"/>
      </w:rPr>
      <w:t xml:space="preserve">ARAVA REGIONAL COUNCIL * EILOT REGIONAL COUNCIL * MITZPE RAMON </w:t>
    </w:r>
    <w:r w:rsidRPr="001906E6">
      <w:rPr>
        <w:sz w:val="18"/>
        <w:szCs w:val="18"/>
        <w:rtl/>
        <w:lang w:bidi="he-IL"/>
      </w:rPr>
      <w:t>כתובתנו: מו"פ מדבר וים המלח, גן לאומי מצדה, ד.נ. ים המלח, מיקוד: 8691000 , ישראל</w:t>
    </w:r>
    <w:r w:rsidRPr="001906E6">
      <w:rPr>
        <w:sz w:val="18"/>
        <w:szCs w:val="18"/>
        <w:rtl/>
      </w:rPr>
      <w:t xml:space="preserve"> </w:t>
    </w:r>
    <w:r w:rsidRPr="001906E6">
      <w:rPr>
        <w:sz w:val="18"/>
        <w:szCs w:val="18"/>
      </w:rPr>
      <w:t>Address: Dead Sea and Arava Science Center, Masada National Park, M.P. Dead Sea, 8691000, Israel Website: www.adssc.org + 972-8-9448734/5 E-mail: office@adssc.org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EC414" w14:textId="77777777" w:rsidR="004E2BD0" w:rsidRDefault="004E2BD0" w:rsidP="00141A17">
      <w:pPr>
        <w:spacing w:after="0" w:line="240" w:lineRule="auto"/>
      </w:pPr>
      <w:r>
        <w:separator/>
      </w:r>
    </w:p>
  </w:footnote>
  <w:footnote w:type="continuationSeparator" w:id="0">
    <w:p w14:paraId="7BD8C1E0" w14:textId="77777777" w:rsidR="004E2BD0" w:rsidRDefault="004E2BD0" w:rsidP="00141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4698" w14:textId="77777777" w:rsidR="00141A17" w:rsidRPr="001906E6" w:rsidRDefault="00141A17" w:rsidP="00141A17">
    <w:pPr>
      <w:pStyle w:val="Header"/>
      <w:jc w:val="center"/>
    </w:pPr>
    <w:r>
      <w:rPr>
        <w:noProof/>
      </w:rPr>
      <w:drawing>
        <wp:inline distT="0" distB="0" distL="0" distR="0" wp14:anchorId="74263DA9" wp14:editId="7A1873C1">
          <wp:extent cx="2047875" cy="738842"/>
          <wp:effectExtent l="0" t="0" r="0" b="4445"/>
          <wp:docPr id="121624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47078" name=""/>
                  <pic:cNvPicPr/>
                </pic:nvPicPr>
                <pic:blipFill>
                  <a:blip r:embed="rId1"/>
                  <a:stretch>
                    <a:fillRect/>
                  </a:stretch>
                </pic:blipFill>
                <pic:spPr>
                  <a:xfrm>
                    <a:off x="0" y="0"/>
                    <a:ext cx="2062397" cy="744081"/>
                  </a:xfrm>
                  <a:prstGeom prst="rect">
                    <a:avLst/>
                  </a:prstGeom>
                </pic:spPr>
              </pic:pic>
            </a:graphicData>
          </a:graphic>
        </wp:inline>
      </w:drawing>
    </w:r>
  </w:p>
  <w:p w14:paraId="07A1934A" w14:textId="77777777" w:rsidR="00141A17" w:rsidRPr="00141A17" w:rsidRDefault="00141A17" w:rsidP="00141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5722"/>
    <w:multiLevelType w:val="hybridMultilevel"/>
    <w:tmpl w:val="8F6C8EF4"/>
    <w:lvl w:ilvl="0" w:tplc="C0E484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F6F48"/>
    <w:multiLevelType w:val="multilevel"/>
    <w:tmpl w:val="19EE3C4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E2A7E"/>
    <w:multiLevelType w:val="hybridMultilevel"/>
    <w:tmpl w:val="D73A67E6"/>
    <w:lvl w:ilvl="0" w:tplc="6D26CC7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A7F2B"/>
    <w:multiLevelType w:val="hybridMultilevel"/>
    <w:tmpl w:val="6DA86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444A1"/>
    <w:multiLevelType w:val="multilevel"/>
    <w:tmpl w:val="1B0E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84235"/>
    <w:multiLevelType w:val="hybridMultilevel"/>
    <w:tmpl w:val="279E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93823"/>
    <w:multiLevelType w:val="hybridMultilevel"/>
    <w:tmpl w:val="FB989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D529D6"/>
    <w:multiLevelType w:val="hybridMultilevel"/>
    <w:tmpl w:val="82C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2169D"/>
    <w:multiLevelType w:val="hybridMultilevel"/>
    <w:tmpl w:val="E5A47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4A3FA0"/>
    <w:multiLevelType w:val="hybridMultilevel"/>
    <w:tmpl w:val="E4E4B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016627"/>
    <w:multiLevelType w:val="multilevel"/>
    <w:tmpl w:val="54B05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1671057">
    <w:abstractNumId w:val="5"/>
  </w:num>
  <w:num w:numId="2" w16cid:durableId="1962955645">
    <w:abstractNumId w:val="3"/>
  </w:num>
  <w:num w:numId="3" w16cid:durableId="152338253">
    <w:abstractNumId w:val="8"/>
  </w:num>
  <w:num w:numId="4" w16cid:durableId="406999891">
    <w:abstractNumId w:val="0"/>
  </w:num>
  <w:num w:numId="5" w16cid:durableId="404379364">
    <w:abstractNumId w:val="7"/>
  </w:num>
  <w:num w:numId="6" w16cid:durableId="1088817368">
    <w:abstractNumId w:val="6"/>
  </w:num>
  <w:num w:numId="7" w16cid:durableId="232546667">
    <w:abstractNumId w:val="10"/>
  </w:num>
  <w:num w:numId="8" w16cid:durableId="1759600665">
    <w:abstractNumId w:val="9"/>
  </w:num>
  <w:num w:numId="9" w16cid:durableId="433327512">
    <w:abstractNumId w:val="2"/>
  </w:num>
  <w:num w:numId="10" w16cid:durableId="457721013">
    <w:abstractNumId w:val="4"/>
  </w:num>
  <w:num w:numId="11" w16cid:durableId="1326319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354"/>
    <w:rsid w:val="00000DCE"/>
    <w:rsid w:val="00002357"/>
    <w:rsid w:val="00003B95"/>
    <w:rsid w:val="00010BC3"/>
    <w:rsid w:val="0001414F"/>
    <w:rsid w:val="0002137C"/>
    <w:rsid w:val="00021A28"/>
    <w:rsid w:val="0002237A"/>
    <w:rsid w:val="0002367F"/>
    <w:rsid w:val="00024C98"/>
    <w:rsid w:val="00025C05"/>
    <w:rsid w:val="00031221"/>
    <w:rsid w:val="00033BD3"/>
    <w:rsid w:val="00040721"/>
    <w:rsid w:val="000462BC"/>
    <w:rsid w:val="00046721"/>
    <w:rsid w:val="0005612D"/>
    <w:rsid w:val="0005657A"/>
    <w:rsid w:val="00057BB1"/>
    <w:rsid w:val="000662B6"/>
    <w:rsid w:val="00076846"/>
    <w:rsid w:val="00090445"/>
    <w:rsid w:val="00092199"/>
    <w:rsid w:val="000A38CB"/>
    <w:rsid w:val="000B0302"/>
    <w:rsid w:val="000B053D"/>
    <w:rsid w:val="000B06C6"/>
    <w:rsid w:val="000B3D11"/>
    <w:rsid w:val="000B65BB"/>
    <w:rsid w:val="000E05F5"/>
    <w:rsid w:val="000E605C"/>
    <w:rsid w:val="000E77EA"/>
    <w:rsid w:val="00103093"/>
    <w:rsid w:val="0010669E"/>
    <w:rsid w:val="0010750A"/>
    <w:rsid w:val="0011214F"/>
    <w:rsid w:val="00113ECE"/>
    <w:rsid w:val="00116FFB"/>
    <w:rsid w:val="00123259"/>
    <w:rsid w:val="001276A2"/>
    <w:rsid w:val="001322A0"/>
    <w:rsid w:val="001352C3"/>
    <w:rsid w:val="00140C48"/>
    <w:rsid w:val="00141A17"/>
    <w:rsid w:val="001427BA"/>
    <w:rsid w:val="001445B7"/>
    <w:rsid w:val="00144988"/>
    <w:rsid w:val="00147036"/>
    <w:rsid w:val="0014725A"/>
    <w:rsid w:val="001476AD"/>
    <w:rsid w:val="001519AA"/>
    <w:rsid w:val="00151F29"/>
    <w:rsid w:val="00152872"/>
    <w:rsid w:val="00153268"/>
    <w:rsid w:val="001602AC"/>
    <w:rsid w:val="00170453"/>
    <w:rsid w:val="0018094A"/>
    <w:rsid w:val="00180ECA"/>
    <w:rsid w:val="00181F71"/>
    <w:rsid w:val="0018505D"/>
    <w:rsid w:val="00185694"/>
    <w:rsid w:val="0018684F"/>
    <w:rsid w:val="00190364"/>
    <w:rsid w:val="001A50E1"/>
    <w:rsid w:val="001A5722"/>
    <w:rsid w:val="001B0C1E"/>
    <w:rsid w:val="001B44C3"/>
    <w:rsid w:val="001B7613"/>
    <w:rsid w:val="001C1DA8"/>
    <w:rsid w:val="001D00E4"/>
    <w:rsid w:val="001D4040"/>
    <w:rsid w:val="001D7D5E"/>
    <w:rsid w:val="001F5FA2"/>
    <w:rsid w:val="001F703D"/>
    <w:rsid w:val="00211FD5"/>
    <w:rsid w:val="002174FC"/>
    <w:rsid w:val="002178A8"/>
    <w:rsid w:val="002305A3"/>
    <w:rsid w:val="00232CB4"/>
    <w:rsid w:val="0024000B"/>
    <w:rsid w:val="0024612B"/>
    <w:rsid w:val="00246BC8"/>
    <w:rsid w:val="00247FEF"/>
    <w:rsid w:val="002562C5"/>
    <w:rsid w:val="00260BFD"/>
    <w:rsid w:val="0026625B"/>
    <w:rsid w:val="0026725E"/>
    <w:rsid w:val="002802E6"/>
    <w:rsid w:val="0029159E"/>
    <w:rsid w:val="00294080"/>
    <w:rsid w:val="00294137"/>
    <w:rsid w:val="00297CBB"/>
    <w:rsid w:val="002A1834"/>
    <w:rsid w:val="002A2A25"/>
    <w:rsid w:val="002A4E6A"/>
    <w:rsid w:val="002A6F0D"/>
    <w:rsid w:val="002A73A6"/>
    <w:rsid w:val="002A786B"/>
    <w:rsid w:val="002B75B6"/>
    <w:rsid w:val="002B7E7D"/>
    <w:rsid w:val="002C4B1E"/>
    <w:rsid w:val="002C5673"/>
    <w:rsid w:val="002D09E7"/>
    <w:rsid w:val="002D3183"/>
    <w:rsid w:val="002D3A33"/>
    <w:rsid w:val="002D4278"/>
    <w:rsid w:val="002D7263"/>
    <w:rsid w:val="002E2CC1"/>
    <w:rsid w:val="002E589F"/>
    <w:rsid w:val="002E662C"/>
    <w:rsid w:val="002E763E"/>
    <w:rsid w:val="002F03F2"/>
    <w:rsid w:val="00302581"/>
    <w:rsid w:val="00312B2D"/>
    <w:rsid w:val="00322D73"/>
    <w:rsid w:val="00323C09"/>
    <w:rsid w:val="003300A5"/>
    <w:rsid w:val="00331B03"/>
    <w:rsid w:val="003375AC"/>
    <w:rsid w:val="003462A1"/>
    <w:rsid w:val="00346887"/>
    <w:rsid w:val="003524B8"/>
    <w:rsid w:val="003564A4"/>
    <w:rsid w:val="00361F78"/>
    <w:rsid w:val="00363776"/>
    <w:rsid w:val="00364103"/>
    <w:rsid w:val="003655D4"/>
    <w:rsid w:val="00365E54"/>
    <w:rsid w:val="0037444F"/>
    <w:rsid w:val="003744D1"/>
    <w:rsid w:val="00375A15"/>
    <w:rsid w:val="00381C0E"/>
    <w:rsid w:val="00384FE1"/>
    <w:rsid w:val="00395718"/>
    <w:rsid w:val="003A40DA"/>
    <w:rsid w:val="003A7049"/>
    <w:rsid w:val="003B2299"/>
    <w:rsid w:val="003B285F"/>
    <w:rsid w:val="003C3A89"/>
    <w:rsid w:val="003C712A"/>
    <w:rsid w:val="003D3BD1"/>
    <w:rsid w:val="003D41A7"/>
    <w:rsid w:val="003E4A50"/>
    <w:rsid w:val="003E56EF"/>
    <w:rsid w:val="003E5A55"/>
    <w:rsid w:val="00403603"/>
    <w:rsid w:val="004149D8"/>
    <w:rsid w:val="0042683E"/>
    <w:rsid w:val="00430766"/>
    <w:rsid w:val="0043343A"/>
    <w:rsid w:val="00442650"/>
    <w:rsid w:val="00443200"/>
    <w:rsid w:val="00456A4A"/>
    <w:rsid w:val="00457500"/>
    <w:rsid w:val="00457EE8"/>
    <w:rsid w:val="004610DE"/>
    <w:rsid w:val="00482FDD"/>
    <w:rsid w:val="00485EB3"/>
    <w:rsid w:val="0048657B"/>
    <w:rsid w:val="00491CE8"/>
    <w:rsid w:val="004929AE"/>
    <w:rsid w:val="00496124"/>
    <w:rsid w:val="004A6D48"/>
    <w:rsid w:val="004A6D83"/>
    <w:rsid w:val="004A7D8F"/>
    <w:rsid w:val="004B4B81"/>
    <w:rsid w:val="004C6321"/>
    <w:rsid w:val="004C7BCF"/>
    <w:rsid w:val="004D48AE"/>
    <w:rsid w:val="004D59B2"/>
    <w:rsid w:val="004D6D6D"/>
    <w:rsid w:val="004E002C"/>
    <w:rsid w:val="004E2BD0"/>
    <w:rsid w:val="004F0469"/>
    <w:rsid w:val="005016B9"/>
    <w:rsid w:val="00501B30"/>
    <w:rsid w:val="005066A6"/>
    <w:rsid w:val="00515377"/>
    <w:rsid w:val="0052002D"/>
    <w:rsid w:val="00520D30"/>
    <w:rsid w:val="005216F6"/>
    <w:rsid w:val="005326AB"/>
    <w:rsid w:val="0053674A"/>
    <w:rsid w:val="0054707E"/>
    <w:rsid w:val="00557D68"/>
    <w:rsid w:val="00560D55"/>
    <w:rsid w:val="00560E40"/>
    <w:rsid w:val="00576783"/>
    <w:rsid w:val="00577C2F"/>
    <w:rsid w:val="00586159"/>
    <w:rsid w:val="00587D33"/>
    <w:rsid w:val="005A454D"/>
    <w:rsid w:val="005A79C3"/>
    <w:rsid w:val="005B1D10"/>
    <w:rsid w:val="005C3520"/>
    <w:rsid w:val="005C49C0"/>
    <w:rsid w:val="005D20C2"/>
    <w:rsid w:val="005D2659"/>
    <w:rsid w:val="005E2207"/>
    <w:rsid w:val="005E2E7A"/>
    <w:rsid w:val="0060035A"/>
    <w:rsid w:val="00601895"/>
    <w:rsid w:val="0060639E"/>
    <w:rsid w:val="00620473"/>
    <w:rsid w:val="00636D54"/>
    <w:rsid w:val="00642EDF"/>
    <w:rsid w:val="0064690E"/>
    <w:rsid w:val="0064768C"/>
    <w:rsid w:val="00647A91"/>
    <w:rsid w:val="00656B4B"/>
    <w:rsid w:val="0066204D"/>
    <w:rsid w:val="00691C54"/>
    <w:rsid w:val="006977CF"/>
    <w:rsid w:val="00697F4F"/>
    <w:rsid w:val="006A0346"/>
    <w:rsid w:val="006A7B47"/>
    <w:rsid w:val="006B0289"/>
    <w:rsid w:val="006B38F8"/>
    <w:rsid w:val="006B3E35"/>
    <w:rsid w:val="006B79A0"/>
    <w:rsid w:val="006C2075"/>
    <w:rsid w:val="006C753A"/>
    <w:rsid w:val="006C786E"/>
    <w:rsid w:val="006D5063"/>
    <w:rsid w:val="006E1B94"/>
    <w:rsid w:val="006E3940"/>
    <w:rsid w:val="006E4502"/>
    <w:rsid w:val="006E7F83"/>
    <w:rsid w:val="006F24CC"/>
    <w:rsid w:val="006F7E3E"/>
    <w:rsid w:val="00701422"/>
    <w:rsid w:val="00704303"/>
    <w:rsid w:val="007104F3"/>
    <w:rsid w:val="0071365F"/>
    <w:rsid w:val="00714029"/>
    <w:rsid w:val="00717736"/>
    <w:rsid w:val="00732582"/>
    <w:rsid w:val="00732DE5"/>
    <w:rsid w:val="0073414A"/>
    <w:rsid w:val="00734601"/>
    <w:rsid w:val="00737812"/>
    <w:rsid w:val="00741744"/>
    <w:rsid w:val="0074282B"/>
    <w:rsid w:val="0074499E"/>
    <w:rsid w:val="0076078D"/>
    <w:rsid w:val="00763015"/>
    <w:rsid w:val="00767ABD"/>
    <w:rsid w:val="00770262"/>
    <w:rsid w:val="007750C6"/>
    <w:rsid w:val="00775D56"/>
    <w:rsid w:val="007818D8"/>
    <w:rsid w:val="007854ED"/>
    <w:rsid w:val="00791151"/>
    <w:rsid w:val="00795354"/>
    <w:rsid w:val="0079539D"/>
    <w:rsid w:val="007968FB"/>
    <w:rsid w:val="00796EA1"/>
    <w:rsid w:val="007A5CA2"/>
    <w:rsid w:val="007A6835"/>
    <w:rsid w:val="007B2060"/>
    <w:rsid w:val="007C1FFA"/>
    <w:rsid w:val="007C45FC"/>
    <w:rsid w:val="007C7E38"/>
    <w:rsid w:val="007D5478"/>
    <w:rsid w:val="007E0F4D"/>
    <w:rsid w:val="007E6981"/>
    <w:rsid w:val="007F3003"/>
    <w:rsid w:val="007F7B90"/>
    <w:rsid w:val="00811905"/>
    <w:rsid w:val="0081504E"/>
    <w:rsid w:val="008230EA"/>
    <w:rsid w:val="00827C99"/>
    <w:rsid w:val="00842DCB"/>
    <w:rsid w:val="008511E9"/>
    <w:rsid w:val="008549D3"/>
    <w:rsid w:val="00856973"/>
    <w:rsid w:val="00860012"/>
    <w:rsid w:val="00862531"/>
    <w:rsid w:val="00863303"/>
    <w:rsid w:val="00866E8D"/>
    <w:rsid w:val="008720CB"/>
    <w:rsid w:val="00885A7A"/>
    <w:rsid w:val="0088780B"/>
    <w:rsid w:val="008A3A69"/>
    <w:rsid w:val="008A7B1B"/>
    <w:rsid w:val="008B0CD2"/>
    <w:rsid w:val="008B1E3B"/>
    <w:rsid w:val="008B2A7E"/>
    <w:rsid w:val="008C0D69"/>
    <w:rsid w:val="008E1CF4"/>
    <w:rsid w:val="008E6209"/>
    <w:rsid w:val="008F10D6"/>
    <w:rsid w:val="008F1F1C"/>
    <w:rsid w:val="00902543"/>
    <w:rsid w:val="009051DA"/>
    <w:rsid w:val="00911389"/>
    <w:rsid w:val="0091481E"/>
    <w:rsid w:val="00921946"/>
    <w:rsid w:val="009228A6"/>
    <w:rsid w:val="00924DA6"/>
    <w:rsid w:val="00925879"/>
    <w:rsid w:val="00927207"/>
    <w:rsid w:val="00930920"/>
    <w:rsid w:val="0093487A"/>
    <w:rsid w:val="009368C3"/>
    <w:rsid w:val="00936B0A"/>
    <w:rsid w:val="00941818"/>
    <w:rsid w:val="00952228"/>
    <w:rsid w:val="00952BE2"/>
    <w:rsid w:val="00952EDD"/>
    <w:rsid w:val="009562CE"/>
    <w:rsid w:val="009778C7"/>
    <w:rsid w:val="0098244A"/>
    <w:rsid w:val="00983457"/>
    <w:rsid w:val="009A034E"/>
    <w:rsid w:val="009A2E0C"/>
    <w:rsid w:val="009A6B5C"/>
    <w:rsid w:val="009B7589"/>
    <w:rsid w:val="009C0DE5"/>
    <w:rsid w:val="009C45E3"/>
    <w:rsid w:val="009C570B"/>
    <w:rsid w:val="009D1F18"/>
    <w:rsid w:val="009D5A09"/>
    <w:rsid w:val="009E16D2"/>
    <w:rsid w:val="009E49D2"/>
    <w:rsid w:val="009F148B"/>
    <w:rsid w:val="00A0322C"/>
    <w:rsid w:val="00A10D3C"/>
    <w:rsid w:val="00A11255"/>
    <w:rsid w:val="00A15649"/>
    <w:rsid w:val="00A20740"/>
    <w:rsid w:val="00A22EA1"/>
    <w:rsid w:val="00A240F1"/>
    <w:rsid w:val="00A27EE5"/>
    <w:rsid w:val="00A31934"/>
    <w:rsid w:val="00A32A8A"/>
    <w:rsid w:val="00A331FA"/>
    <w:rsid w:val="00A35637"/>
    <w:rsid w:val="00A439E0"/>
    <w:rsid w:val="00A45AF8"/>
    <w:rsid w:val="00A5345A"/>
    <w:rsid w:val="00A54620"/>
    <w:rsid w:val="00A546F6"/>
    <w:rsid w:val="00A57342"/>
    <w:rsid w:val="00A61172"/>
    <w:rsid w:val="00A66D51"/>
    <w:rsid w:val="00A678EE"/>
    <w:rsid w:val="00A679EB"/>
    <w:rsid w:val="00A7491E"/>
    <w:rsid w:val="00A75088"/>
    <w:rsid w:val="00A768A5"/>
    <w:rsid w:val="00A77B49"/>
    <w:rsid w:val="00A80C78"/>
    <w:rsid w:val="00A8178B"/>
    <w:rsid w:val="00A8760E"/>
    <w:rsid w:val="00AA283B"/>
    <w:rsid w:val="00AA5BFA"/>
    <w:rsid w:val="00AB1744"/>
    <w:rsid w:val="00AB3AB1"/>
    <w:rsid w:val="00AB588D"/>
    <w:rsid w:val="00AB5A0C"/>
    <w:rsid w:val="00AD5F3F"/>
    <w:rsid w:val="00AE268B"/>
    <w:rsid w:val="00AF35E2"/>
    <w:rsid w:val="00AF4737"/>
    <w:rsid w:val="00AF5D01"/>
    <w:rsid w:val="00B074A0"/>
    <w:rsid w:val="00B136DC"/>
    <w:rsid w:val="00B14DE2"/>
    <w:rsid w:val="00B1667B"/>
    <w:rsid w:val="00B2404E"/>
    <w:rsid w:val="00B24EC4"/>
    <w:rsid w:val="00B27E60"/>
    <w:rsid w:val="00B33F3A"/>
    <w:rsid w:val="00B445D7"/>
    <w:rsid w:val="00B46BEE"/>
    <w:rsid w:val="00B52BA7"/>
    <w:rsid w:val="00B57AB1"/>
    <w:rsid w:val="00B6272C"/>
    <w:rsid w:val="00B6582F"/>
    <w:rsid w:val="00B754E6"/>
    <w:rsid w:val="00B76A4B"/>
    <w:rsid w:val="00B778F0"/>
    <w:rsid w:val="00B80E91"/>
    <w:rsid w:val="00B82B1D"/>
    <w:rsid w:val="00B92486"/>
    <w:rsid w:val="00B937DB"/>
    <w:rsid w:val="00B95B44"/>
    <w:rsid w:val="00BA593B"/>
    <w:rsid w:val="00BA7756"/>
    <w:rsid w:val="00BB3A18"/>
    <w:rsid w:val="00BB6D66"/>
    <w:rsid w:val="00BC41A6"/>
    <w:rsid w:val="00BD28D1"/>
    <w:rsid w:val="00BD5C62"/>
    <w:rsid w:val="00BD68FF"/>
    <w:rsid w:val="00BF50B1"/>
    <w:rsid w:val="00BF6B41"/>
    <w:rsid w:val="00C10E84"/>
    <w:rsid w:val="00C15482"/>
    <w:rsid w:val="00C15F0C"/>
    <w:rsid w:val="00C22775"/>
    <w:rsid w:val="00C25BED"/>
    <w:rsid w:val="00C35F34"/>
    <w:rsid w:val="00C5024C"/>
    <w:rsid w:val="00C52A3C"/>
    <w:rsid w:val="00C5464E"/>
    <w:rsid w:val="00C56022"/>
    <w:rsid w:val="00C57427"/>
    <w:rsid w:val="00C801A6"/>
    <w:rsid w:val="00C80269"/>
    <w:rsid w:val="00C9589A"/>
    <w:rsid w:val="00C9758D"/>
    <w:rsid w:val="00CA1A5E"/>
    <w:rsid w:val="00CA2730"/>
    <w:rsid w:val="00CC53E8"/>
    <w:rsid w:val="00CD518B"/>
    <w:rsid w:val="00CD5CE3"/>
    <w:rsid w:val="00CD638D"/>
    <w:rsid w:val="00CE1550"/>
    <w:rsid w:val="00CE52AB"/>
    <w:rsid w:val="00CF01FE"/>
    <w:rsid w:val="00CF0CC9"/>
    <w:rsid w:val="00CF2845"/>
    <w:rsid w:val="00CF4F43"/>
    <w:rsid w:val="00D01EA3"/>
    <w:rsid w:val="00D02D7C"/>
    <w:rsid w:val="00D02E23"/>
    <w:rsid w:val="00D05EDE"/>
    <w:rsid w:val="00D11469"/>
    <w:rsid w:val="00D121D5"/>
    <w:rsid w:val="00D27C6E"/>
    <w:rsid w:val="00D33B26"/>
    <w:rsid w:val="00D34B0E"/>
    <w:rsid w:val="00D42138"/>
    <w:rsid w:val="00D42B2C"/>
    <w:rsid w:val="00D63B02"/>
    <w:rsid w:val="00D71BFA"/>
    <w:rsid w:val="00D8100F"/>
    <w:rsid w:val="00D8323C"/>
    <w:rsid w:val="00D86AEF"/>
    <w:rsid w:val="00D9317C"/>
    <w:rsid w:val="00DA17DC"/>
    <w:rsid w:val="00DA3007"/>
    <w:rsid w:val="00DA360F"/>
    <w:rsid w:val="00DB0BB8"/>
    <w:rsid w:val="00DB1226"/>
    <w:rsid w:val="00DB7ED3"/>
    <w:rsid w:val="00DD094C"/>
    <w:rsid w:val="00DD307E"/>
    <w:rsid w:val="00DE0C16"/>
    <w:rsid w:val="00DE1839"/>
    <w:rsid w:val="00DE2CC8"/>
    <w:rsid w:val="00DE33EA"/>
    <w:rsid w:val="00DE4B01"/>
    <w:rsid w:val="00DE4EE3"/>
    <w:rsid w:val="00DF0208"/>
    <w:rsid w:val="00DF60E6"/>
    <w:rsid w:val="00DF7BAA"/>
    <w:rsid w:val="00E041DC"/>
    <w:rsid w:val="00E06276"/>
    <w:rsid w:val="00E15810"/>
    <w:rsid w:val="00E16BE6"/>
    <w:rsid w:val="00E179BB"/>
    <w:rsid w:val="00E2719C"/>
    <w:rsid w:val="00E27A05"/>
    <w:rsid w:val="00E33A32"/>
    <w:rsid w:val="00E3439E"/>
    <w:rsid w:val="00E469E3"/>
    <w:rsid w:val="00E46B02"/>
    <w:rsid w:val="00E4748D"/>
    <w:rsid w:val="00E4792D"/>
    <w:rsid w:val="00E54314"/>
    <w:rsid w:val="00E554F5"/>
    <w:rsid w:val="00E604B9"/>
    <w:rsid w:val="00E60B9E"/>
    <w:rsid w:val="00E6216D"/>
    <w:rsid w:val="00E7212E"/>
    <w:rsid w:val="00E72CF3"/>
    <w:rsid w:val="00E80CFB"/>
    <w:rsid w:val="00E820EB"/>
    <w:rsid w:val="00E8485A"/>
    <w:rsid w:val="00E85BF9"/>
    <w:rsid w:val="00E93CBD"/>
    <w:rsid w:val="00E94AAE"/>
    <w:rsid w:val="00EB17C9"/>
    <w:rsid w:val="00EB3A74"/>
    <w:rsid w:val="00EB5171"/>
    <w:rsid w:val="00EC0354"/>
    <w:rsid w:val="00EC2A18"/>
    <w:rsid w:val="00EC30B9"/>
    <w:rsid w:val="00EC3CA8"/>
    <w:rsid w:val="00EC471B"/>
    <w:rsid w:val="00EF081C"/>
    <w:rsid w:val="00EF3F2A"/>
    <w:rsid w:val="00EF7656"/>
    <w:rsid w:val="00F10D4B"/>
    <w:rsid w:val="00F10DBD"/>
    <w:rsid w:val="00F118AF"/>
    <w:rsid w:val="00F11F15"/>
    <w:rsid w:val="00F14239"/>
    <w:rsid w:val="00F15587"/>
    <w:rsid w:val="00F21716"/>
    <w:rsid w:val="00F249E4"/>
    <w:rsid w:val="00F25967"/>
    <w:rsid w:val="00F25A35"/>
    <w:rsid w:val="00F25C44"/>
    <w:rsid w:val="00F311A4"/>
    <w:rsid w:val="00F317DB"/>
    <w:rsid w:val="00F334D2"/>
    <w:rsid w:val="00F51774"/>
    <w:rsid w:val="00F5295D"/>
    <w:rsid w:val="00F60F84"/>
    <w:rsid w:val="00F65641"/>
    <w:rsid w:val="00F83F44"/>
    <w:rsid w:val="00F878A5"/>
    <w:rsid w:val="00F90EAB"/>
    <w:rsid w:val="00F93D0C"/>
    <w:rsid w:val="00F93DC7"/>
    <w:rsid w:val="00FA1D50"/>
    <w:rsid w:val="00FB5092"/>
    <w:rsid w:val="00FC2878"/>
    <w:rsid w:val="00FC4EB2"/>
    <w:rsid w:val="00FC52D1"/>
    <w:rsid w:val="00FC67EA"/>
    <w:rsid w:val="00FD56F8"/>
    <w:rsid w:val="00FD7A0D"/>
    <w:rsid w:val="00FE7730"/>
    <w:rsid w:val="00FF02AC"/>
    <w:rsid w:val="00FF03D3"/>
    <w:rsid w:val="00FF278E"/>
    <w:rsid w:val="1C835F29"/>
    <w:rsid w:val="1F880381"/>
    <w:rsid w:val="245A453D"/>
    <w:rsid w:val="28831100"/>
    <w:rsid w:val="317C00C5"/>
    <w:rsid w:val="40632BF9"/>
    <w:rsid w:val="53B89D3E"/>
    <w:rsid w:val="6BA1AAD7"/>
    <w:rsid w:val="7291AFF2"/>
    <w:rsid w:val="73F539AE"/>
    <w:rsid w:val="7F96AA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25855"/>
  <w15:chartTrackingRefBased/>
  <w15:docId w15:val="{5143383E-A648-4169-B814-89729969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35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C035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C035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C035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C035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C0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35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C035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C035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C035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C035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C0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354"/>
    <w:rPr>
      <w:rFonts w:eastAsiaTheme="majorEastAsia" w:cstheme="majorBidi"/>
      <w:color w:val="272727" w:themeColor="text1" w:themeTint="D8"/>
    </w:rPr>
  </w:style>
  <w:style w:type="paragraph" w:styleId="Title">
    <w:name w:val="Title"/>
    <w:basedOn w:val="Normal"/>
    <w:next w:val="Normal"/>
    <w:link w:val="TitleChar"/>
    <w:uiPriority w:val="10"/>
    <w:qFormat/>
    <w:rsid w:val="00EC0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354"/>
    <w:pPr>
      <w:spacing w:before="160"/>
      <w:jc w:val="center"/>
    </w:pPr>
    <w:rPr>
      <w:i/>
      <w:iCs/>
      <w:color w:val="404040" w:themeColor="text1" w:themeTint="BF"/>
    </w:rPr>
  </w:style>
  <w:style w:type="character" w:customStyle="1" w:styleId="QuoteChar">
    <w:name w:val="Quote Char"/>
    <w:basedOn w:val="DefaultParagraphFont"/>
    <w:link w:val="Quote"/>
    <w:uiPriority w:val="29"/>
    <w:rsid w:val="00EC0354"/>
    <w:rPr>
      <w:i/>
      <w:iCs/>
      <w:color w:val="404040" w:themeColor="text1" w:themeTint="BF"/>
    </w:rPr>
  </w:style>
  <w:style w:type="paragraph" w:styleId="ListParagraph">
    <w:name w:val="List Paragraph"/>
    <w:basedOn w:val="Normal"/>
    <w:uiPriority w:val="34"/>
    <w:qFormat/>
    <w:rsid w:val="00EC0354"/>
    <w:pPr>
      <w:ind w:left="720"/>
      <w:contextualSpacing/>
    </w:pPr>
  </w:style>
  <w:style w:type="character" w:styleId="IntenseEmphasis">
    <w:name w:val="Intense Emphasis"/>
    <w:basedOn w:val="DefaultParagraphFont"/>
    <w:uiPriority w:val="21"/>
    <w:qFormat/>
    <w:rsid w:val="00EC0354"/>
    <w:rPr>
      <w:i/>
      <w:iCs/>
      <w:color w:val="2E74B5" w:themeColor="accent1" w:themeShade="BF"/>
    </w:rPr>
  </w:style>
  <w:style w:type="paragraph" w:styleId="IntenseQuote">
    <w:name w:val="Intense Quote"/>
    <w:basedOn w:val="Normal"/>
    <w:next w:val="Normal"/>
    <w:link w:val="IntenseQuoteChar"/>
    <w:uiPriority w:val="30"/>
    <w:qFormat/>
    <w:rsid w:val="00EC035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C0354"/>
    <w:rPr>
      <w:i/>
      <w:iCs/>
      <w:color w:val="2E74B5" w:themeColor="accent1" w:themeShade="BF"/>
    </w:rPr>
  </w:style>
  <w:style w:type="character" w:styleId="IntenseReference">
    <w:name w:val="Intense Reference"/>
    <w:basedOn w:val="DefaultParagraphFont"/>
    <w:uiPriority w:val="32"/>
    <w:qFormat/>
    <w:rsid w:val="00EC0354"/>
    <w:rPr>
      <w:b/>
      <w:bCs/>
      <w:smallCaps/>
      <w:color w:val="2E74B5" w:themeColor="accent1" w:themeShade="BF"/>
      <w:spacing w:val="5"/>
    </w:rPr>
  </w:style>
  <w:style w:type="paragraph" w:styleId="Header">
    <w:name w:val="header"/>
    <w:basedOn w:val="Normal"/>
    <w:link w:val="HeaderChar"/>
    <w:uiPriority w:val="99"/>
    <w:unhideWhenUsed/>
    <w:rsid w:val="00141A17"/>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141A17"/>
    <w:rPr>
      <w:kern w:val="0"/>
      <w:sz w:val="22"/>
      <w:szCs w:val="22"/>
      <w14:ligatures w14:val="none"/>
    </w:rPr>
  </w:style>
  <w:style w:type="paragraph" w:styleId="Footer">
    <w:name w:val="footer"/>
    <w:basedOn w:val="Normal"/>
    <w:link w:val="FooterChar"/>
    <w:uiPriority w:val="99"/>
    <w:unhideWhenUsed/>
    <w:rsid w:val="00141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A17"/>
  </w:style>
  <w:style w:type="paragraph" w:styleId="Caption">
    <w:name w:val="caption"/>
    <w:basedOn w:val="Normal"/>
    <w:next w:val="Normal"/>
    <w:uiPriority w:val="35"/>
    <w:unhideWhenUsed/>
    <w:qFormat/>
    <w:rsid w:val="00FC67EA"/>
    <w:pPr>
      <w:spacing w:after="200" w:line="240" w:lineRule="auto"/>
    </w:pPr>
    <w:rPr>
      <w:i/>
      <w:iCs/>
      <w:color w:val="44546A" w:themeColor="text2"/>
      <w:sz w:val="18"/>
      <w:szCs w:val="18"/>
    </w:rPr>
  </w:style>
  <w:style w:type="paragraph" w:styleId="NormalWeb">
    <w:name w:val="Normal (Web)"/>
    <w:basedOn w:val="Normal"/>
    <w:uiPriority w:val="99"/>
    <w:semiHidden/>
    <w:unhideWhenUsed/>
    <w:rsid w:val="008600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omer\Downloads\HistReport_2026-04-26_21-00-00_2026-04-27_20-59-59%20(1).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'HistReport_2026-04-26_21-00-00_'!$B$6</c:f>
              <c:strCache>
                <c:ptCount val="1"/>
                <c:pt idx="0">
                  <c:v>זמן מדבר</c:v>
                </c:pt>
              </c:strCache>
            </c:strRef>
          </c:tx>
          <c:spPr>
            <a:ln w="19050" cap="rnd">
              <a:solidFill>
                <a:schemeClr val="accent1"/>
              </a:solidFill>
              <a:round/>
            </a:ln>
            <a:effectLst/>
          </c:spPr>
          <c:marker>
            <c:symbol val="none"/>
          </c:marker>
          <c:xVal>
            <c:numRef>
              <c:f>'HistReport_2026-04-26_21-00-00_'!$A$7:$A$148</c:f>
              <c:numCache>
                <c:formatCode>h:mm;@</c:formatCode>
                <c:ptCount val="142"/>
                <c:pt idx="0">
                  <c:v>0.58472222222222225</c:v>
                </c:pt>
                <c:pt idx="1">
                  <c:v>0.5854166666666667</c:v>
                </c:pt>
                <c:pt idx="2">
                  <c:v>0.58611111111111114</c:v>
                </c:pt>
                <c:pt idx="3">
                  <c:v>0.58680555555555558</c:v>
                </c:pt>
                <c:pt idx="4">
                  <c:v>0.58750000000000002</c:v>
                </c:pt>
                <c:pt idx="5">
                  <c:v>0.58819444444444446</c:v>
                </c:pt>
                <c:pt idx="6">
                  <c:v>0.58888888888888891</c:v>
                </c:pt>
                <c:pt idx="7">
                  <c:v>0.58958333333333335</c:v>
                </c:pt>
                <c:pt idx="8">
                  <c:v>0.59027777777777779</c:v>
                </c:pt>
                <c:pt idx="9">
                  <c:v>0.59097222222222223</c:v>
                </c:pt>
                <c:pt idx="10">
                  <c:v>0.59166666666666667</c:v>
                </c:pt>
                <c:pt idx="11">
                  <c:v>0.59236111111111112</c:v>
                </c:pt>
                <c:pt idx="12">
                  <c:v>0.59305555555555556</c:v>
                </c:pt>
                <c:pt idx="13">
                  <c:v>0.59375</c:v>
                </c:pt>
                <c:pt idx="14">
                  <c:v>0.59444444444444444</c:v>
                </c:pt>
                <c:pt idx="15">
                  <c:v>0.59513888888888888</c:v>
                </c:pt>
                <c:pt idx="16">
                  <c:v>0.59583333333333333</c:v>
                </c:pt>
                <c:pt idx="17">
                  <c:v>0.59652777777777777</c:v>
                </c:pt>
                <c:pt idx="18">
                  <c:v>0.59722222222222221</c:v>
                </c:pt>
                <c:pt idx="19">
                  <c:v>0.59791666666666665</c:v>
                </c:pt>
                <c:pt idx="20">
                  <c:v>0.59861111111111109</c:v>
                </c:pt>
                <c:pt idx="21">
                  <c:v>0.59930555555555554</c:v>
                </c:pt>
                <c:pt idx="22">
                  <c:v>0.6</c:v>
                </c:pt>
                <c:pt idx="23">
                  <c:v>0.60069444444444442</c:v>
                </c:pt>
                <c:pt idx="24">
                  <c:v>0.60138888888888886</c:v>
                </c:pt>
                <c:pt idx="25">
                  <c:v>0.6020833333333333</c:v>
                </c:pt>
                <c:pt idx="26">
                  <c:v>0.60277777777777775</c:v>
                </c:pt>
                <c:pt idx="27">
                  <c:v>0.60347222222222219</c:v>
                </c:pt>
                <c:pt idx="28">
                  <c:v>0.60416666666666663</c:v>
                </c:pt>
                <c:pt idx="29">
                  <c:v>0.60486111111111107</c:v>
                </c:pt>
                <c:pt idx="30">
                  <c:v>0.60555555555555551</c:v>
                </c:pt>
                <c:pt idx="31">
                  <c:v>0.60624999999999996</c:v>
                </c:pt>
                <c:pt idx="32">
                  <c:v>0.6069444444444444</c:v>
                </c:pt>
                <c:pt idx="33">
                  <c:v>0.60763888888888884</c:v>
                </c:pt>
                <c:pt idx="34">
                  <c:v>0.60833333333333328</c:v>
                </c:pt>
                <c:pt idx="35">
                  <c:v>0.60902777777777772</c:v>
                </c:pt>
                <c:pt idx="36">
                  <c:v>0.60972222222222228</c:v>
                </c:pt>
                <c:pt idx="37">
                  <c:v>0.61041666666666672</c:v>
                </c:pt>
                <c:pt idx="38">
                  <c:v>0.61111111111111116</c:v>
                </c:pt>
                <c:pt idx="39">
                  <c:v>0.6118055555555556</c:v>
                </c:pt>
                <c:pt idx="40">
                  <c:v>0.61250000000000004</c:v>
                </c:pt>
                <c:pt idx="41">
                  <c:v>0.61319444444444449</c:v>
                </c:pt>
                <c:pt idx="42">
                  <c:v>0.61388888888888893</c:v>
                </c:pt>
                <c:pt idx="43">
                  <c:v>0.61458333333333337</c:v>
                </c:pt>
                <c:pt idx="44">
                  <c:v>0.61528935185185185</c:v>
                </c:pt>
                <c:pt idx="45">
                  <c:v>0.61597222222222225</c:v>
                </c:pt>
                <c:pt idx="46">
                  <c:v>0.6166666666666667</c:v>
                </c:pt>
                <c:pt idx="47">
                  <c:v>0.61736111111111114</c:v>
                </c:pt>
                <c:pt idx="48">
                  <c:v>0.61805555555555558</c:v>
                </c:pt>
                <c:pt idx="49">
                  <c:v>0.61875000000000002</c:v>
                </c:pt>
                <c:pt idx="50">
                  <c:v>0.61944444444444446</c:v>
                </c:pt>
                <c:pt idx="51">
                  <c:v>0.62013888888888891</c:v>
                </c:pt>
                <c:pt idx="52">
                  <c:v>0.62083333333333335</c:v>
                </c:pt>
                <c:pt idx="53">
                  <c:v>0.62152777777777779</c:v>
                </c:pt>
                <c:pt idx="54">
                  <c:v>0.62222222222222223</c:v>
                </c:pt>
                <c:pt idx="55">
                  <c:v>0.62291666666666667</c:v>
                </c:pt>
                <c:pt idx="56">
                  <c:v>0.62361111111111112</c:v>
                </c:pt>
                <c:pt idx="57">
                  <c:v>0.62430555555555556</c:v>
                </c:pt>
                <c:pt idx="58">
                  <c:v>0.625</c:v>
                </c:pt>
                <c:pt idx="59">
                  <c:v>0.62569444444444444</c:v>
                </c:pt>
                <c:pt idx="60">
                  <c:v>0.62638888888888888</c:v>
                </c:pt>
                <c:pt idx="61">
                  <c:v>0.62708333333333333</c:v>
                </c:pt>
                <c:pt idx="62">
                  <c:v>0.62777777777777777</c:v>
                </c:pt>
                <c:pt idx="63">
                  <c:v>0.62847222222222221</c:v>
                </c:pt>
                <c:pt idx="64">
                  <c:v>0.62916666666666665</c:v>
                </c:pt>
                <c:pt idx="65">
                  <c:v>0.62986111111111109</c:v>
                </c:pt>
                <c:pt idx="66">
                  <c:v>0.63055555555555554</c:v>
                </c:pt>
                <c:pt idx="67">
                  <c:v>0.63124999999999998</c:v>
                </c:pt>
                <c:pt idx="68">
                  <c:v>0.63194444444444442</c:v>
                </c:pt>
                <c:pt idx="69">
                  <c:v>0.63263888888888886</c:v>
                </c:pt>
                <c:pt idx="70">
                  <c:v>0.6333333333333333</c:v>
                </c:pt>
                <c:pt idx="71">
                  <c:v>0.63402777777777775</c:v>
                </c:pt>
                <c:pt idx="72">
                  <c:v>0.63472222222222219</c:v>
                </c:pt>
                <c:pt idx="73">
                  <c:v>0.63541666666666663</c:v>
                </c:pt>
                <c:pt idx="74">
                  <c:v>0.63611111111111107</c:v>
                </c:pt>
                <c:pt idx="75">
                  <c:v>0.63680555555555551</c:v>
                </c:pt>
                <c:pt idx="76">
                  <c:v>0.63749999999999996</c:v>
                </c:pt>
                <c:pt idx="77">
                  <c:v>0.6381944444444444</c:v>
                </c:pt>
                <c:pt idx="78">
                  <c:v>0.63888888888888884</c:v>
                </c:pt>
                <c:pt idx="79">
                  <c:v>0.63958333333333328</c:v>
                </c:pt>
                <c:pt idx="80">
                  <c:v>0.64027777777777772</c:v>
                </c:pt>
                <c:pt idx="81">
                  <c:v>0.64097222222222228</c:v>
                </c:pt>
                <c:pt idx="82">
                  <c:v>0.64166666666666672</c:v>
                </c:pt>
                <c:pt idx="83">
                  <c:v>0.64236111111111116</c:v>
                </c:pt>
                <c:pt idx="84">
                  <c:v>0.6430555555555556</c:v>
                </c:pt>
                <c:pt idx="85">
                  <c:v>0.64375000000000004</c:v>
                </c:pt>
                <c:pt idx="86">
                  <c:v>0.64444444444444449</c:v>
                </c:pt>
                <c:pt idx="87">
                  <c:v>0.64513888888888893</c:v>
                </c:pt>
                <c:pt idx="88">
                  <c:v>0.64583333333333337</c:v>
                </c:pt>
                <c:pt idx="89">
                  <c:v>0.64652777777777781</c:v>
                </c:pt>
                <c:pt idx="90">
                  <c:v>0.64722222222222225</c:v>
                </c:pt>
                <c:pt idx="91">
                  <c:v>0.6479166666666667</c:v>
                </c:pt>
                <c:pt idx="92">
                  <c:v>0.64861111111111114</c:v>
                </c:pt>
                <c:pt idx="93">
                  <c:v>0.64930555555555558</c:v>
                </c:pt>
                <c:pt idx="94">
                  <c:v>0.65</c:v>
                </c:pt>
                <c:pt idx="95">
                  <c:v>0.65069444444444446</c:v>
                </c:pt>
                <c:pt idx="96">
                  <c:v>0.65138888888888891</c:v>
                </c:pt>
                <c:pt idx="97">
                  <c:v>0.65208333333333335</c:v>
                </c:pt>
                <c:pt idx="98">
                  <c:v>0.65277777777777779</c:v>
                </c:pt>
                <c:pt idx="99">
                  <c:v>0.65347222222222223</c:v>
                </c:pt>
                <c:pt idx="100">
                  <c:v>0.65416666666666667</c:v>
                </c:pt>
                <c:pt idx="101">
                  <c:v>0.65486111111111112</c:v>
                </c:pt>
                <c:pt idx="102">
                  <c:v>0.65555555555555556</c:v>
                </c:pt>
                <c:pt idx="103">
                  <c:v>0.65625</c:v>
                </c:pt>
                <c:pt idx="104">
                  <c:v>0.65694444444444444</c:v>
                </c:pt>
                <c:pt idx="105">
                  <c:v>0.65763888888888888</c:v>
                </c:pt>
                <c:pt idx="106">
                  <c:v>0.65833333333333333</c:v>
                </c:pt>
                <c:pt idx="107">
                  <c:v>0.65902777777777777</c:v>
                </c:pt>
                <c:pt idx="108">
                  <c:v>0.65972222222222221</c:v>
                </c:pt>
                <c:pt idx="109">
                  <c:v>0.66041666666666665</c:v>
                </c:pt>
                <c:pt idx="110">
                  <c:v>0.66111111111111109</c:v>
                </c:pt>
                <c:pt idx="111">
                  <c:v>0.66180555555555554</c:v>
                </c:pt>
                <c:pt idx="112">
                  <c:v>0.66249999999999998</c:v>
                </c:pt>
                <c:pt idx="113">
                  <c:v>0.66319444444444442</c:v>
                </c:pt>
                <c:pt idx="114">
                  <c:v>0.66388888888888886</c:v>
                </c:pt>
                <c:pt idx="115">
                  <c:v>0.6645833333333333</c:v>
                </c:pt>
                <c:pt idx="116">
                  <c:v>0.66527777777777775</c:v>
                </c:pt>
                <c:pt idx="117">
                  <c:v>0.66597222222222219</c:v>
                </c:pt>
                <c:pt idx="118">
                  <c:v>0.66666666666666663</c:v>
                </c:pt>
                <c:pt idx="119">
                  <c:v>0.66736111111111107</c:v>
                </c:pt>
                <c:pt idx="120">
                  <c:v>0.66805555555555551</c:v>
                </c:pt>
                <c:pt idx="121">
                  <c:v>0.66874999999999996</c:v>
                </c:pt>
                <c:pt idx="122">
                  <c:v>0.6694444444444444</c:v>
                </c:pt>
                <c:pt idx="123">
                  <c:v>0.67013888888888884</c:v>
                </c:pt>
                <c:pt idx="124">
                  <c:v>0.67083333333333328</c:v>
                </c:pt>
                <c:pt idx="125">
                  <c:v>0.67152777777777772</c:v>
                </c:pt>
                <c:pt idx="126">
                  <c:v>0.67222222222222228</c:v>
                </c:pt>
                <c:pt idx="127">
                  <c:v>0.67291666666666672</c:v>
                </c:pt>
                <c:pt idx="128">
                  <c:v>0.67361111111111116</c:v>
                </c:pt>
                <c:pt idx="129">
                  <c:v>0.6743055555555556</c:v>
                </c:pt>
                <c:pt idx="130">
                  <c:v>0.67500000000000004</c:v>
                </c:pt>
                <c:pt idx="131">
                  <c:v>0.67569444444444449</c:v>
                </c:pt>
                <c:pt idx="132">
                  <c:v>0.67638888888888893</c:v>
                </c:pt>
                <c:pt idx="133">
                  <c:v>0.67708333333333337</c:v>
                </c:pt>
                <c:pt idx="134">
                  <c:v>0.67777777777777781</c:v>
                </c:pt>
                <c:pt idx="135">
                  <c:v>0.67847222222222225</c:v>
                </c:pt>
                <c:pt idx="136">
                  <c:v>0.6791666666666667</c:v>
                </c:pt>
                <c:pt idx="137">
                  <c:v>0.67986111111111114</c:v>
                </c:pt>
                <c:pt idx="138">
                  <c:v>0.68055555555555558</c:v>
                </c:pt>
                <c:pt idx="139">
                  <c:v>0.68125000000000002</c:v>
                </c:pt>
                <c:pt idx="140">
                  <c:v>0.68194444444444446</c:v>
                </c:pt>
                <c:pt idx="141">
                  <c:v>0.68263888888888891</c:v>
                </c:pt>
              </c:numCache>
            </c:numRef>
          </c:xVal>
          <c:yVal>
            <c:numRef>
              <c:f>'HistReport_2026-04-26_21-00-00_'!$B$7:$B$148</c:f>
              <c:numCache>
                <c:formatCode>General</c:formatCode>
                <c:ptCount val="1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0.10000000000000853</c:v>
                </c:pt>
                <c:pt idx="22">
                  <c:v>0.10000000000000853</c:v>
                </c:pt>
                <c:pt idx="23">
                  <c:v>0.5</c:v>
                </c:pt>
                <c:pt idx="24">
                  <c:v>1.5</c:v>
                </c:pt>
                <c:pt idx="25">
                  <c:v>2.4000000000000057</c:v>
                </c:pt>
                <c:pt idx="26">
                  <c:v>2.9000000000000057</c:v>
                </c:pt>
                <c:pt idx="27">
                  <c:v>3.3000000000000114</c:v>
                </c:pt>
                <c:pt idx="28">
                  <c:v>3.6000000000000085</c:v>
                </c:pt>
                <c:pt idx="29">
                  <c:v>3.8000000000000114</c:v>
                </c:pt>
                <c:pt idx="30">
                  <c:v>3.9000000000000057</c:v>
                </c:pt>
                <c:pt idx="31">
                  <c:v>4.2000000000000028</c:v>
                </c:pt>
                <c:pt idx="32">
                  <c:v>4.3000000000000114</c:v>
                </c:pt>
                <c:pt idx="33">
                  <c:v>4.4000000000000057</c:v>
                </c:pt>
                <c:pt idx="34">
                  <c:v>4.7000000000000028</c:v>
                </c:pt>
                <c:pt idx="35">
                  <c:v>4.8000000000000114</c:v>
                </c:pt>
                <c:pt idx="36">
                  <c:v>4.9000000000000057</c:v>
                </c:pt>
                <c:pt idx="37">
                  <c:v>5</c:v>
                </c:pt>
                <c:pt idx="38">
                  <c:v>5.7000000000000028</c:v>
                </c:pt>
                <c:pt idx="39">
                  <c:v>6.1000000000000085</c:v>
                </c:pt>
                <c:pt idx="40">
                  <c:v>6.4000000000000057</c:v>
                </c:pt>
                <c:pt idx="41">
                  <c:v>6.8000000000000114</c:v>
                </c:pt>
                <c:pt idx="42">
                  <c:v>7.9000000000000057</c:v>
                </c:pt>
                <c:pt idx="43">
                  <c:v>8.7000000000000028</c:v>
                </c:pt>
                <c:pt idx="44">
                  <c:v>9.3000000000000114</c:v>
                </c:pt>
                <c:pt idx="45">
                  <c:v>10.600000000000009</c:v>
                </c:pt>
                <c:pt idx="46">
                  <c:v>11.600000000000009</c:v>
                </c:pt>
                <c:pt idx="47">
                  <c:v>13.400000000000006</c:v>
                </c:pt>
                <c:pt idx="48">
                  <c:v>14.600000000000009</c:v>
                </c:pt>
                <c:pt idx="49">
                  <c:v>15.600000000000009</c:v>
                </c:pt>
                <c:pt idx="50">
                  <c:v>16.200000000000017</c:v>
                </c:pt>
                <c:pt idx="51">
                  <c:v>16.400000000000006</c:v>
                </c:pt>
                <c:pt idx="52">
                  <c:v>16.5</c:v>
                </c:pt>
                <c:pt idx="53">
                  <c:v>16.700000000000017</c:v>
                </c:pt>
                <c:pt idx="54">
                  <c:v>16.800000000000011</c:v>
                </c:pt>
                <c:pt idx="55">
                  <c:v>16.900000000000006</c:v>
                </c:pt>
                <c:pt idx="56">
                  <c:v>16.900000000000006</c:v>
                </c:pt>
                <c:pt idx="57">
                  <c:v>17</c:v>
                </c:pt>
                <c:pt idx="58">
                  <c:v>17.099999999999994</c:v>
                </c:pt>
                <c:pt idx="59">
                  <c:v>17.099999999999994</c:v>
                </c:pt>
                <c:pt idx="60">
                  <c:v>17.400000000000006</c:v>
                </c:pt>
                <c:pt idx="61">
                  <c:v>17.800000000000011</c:v>
                </c:pt>
                <c:pt idx="62">
                  <c:v>18.099999999999994</c:v>
                </c:pt>
                <c:pt idx="63">
                  <c:v>18.200000000000017</c:v>
                </c:pt>
                <c:pt idx="64">
                  <c:v>18.400000000000006</c:v>
                </c:pt>
                <c:pt idx="65">
                  <c:v>18.5</c:v>
                </c:pt>
                <c:pt idx="66">
                  <c:v>18.5</c:v>
                </c:pt>
                <c:pt idx="67">
                  <c:v>18.599999999999994</c:v>
                </c:pt>
                <c:pt idx="68">
                  <c:v>18.599999999999994</c:v>
                </c:pt>
                <c:pt idx="69">
                  <c:v>18.599999999999994</c:v>
                </c:pt>
                <c:pt idx="70">
                  <c:v>18.599999999999994</c:v>
                </c:pt>
                <c:pt idx="71">
                  <c:v>18.599999999999994</c:v>
                </c:pt>
                <c:pt idx="72">
                  <c:v>18.599999999999994</c:v>
                </c:pt>
                <c:pt idx="73">
                  <c:v>18.700000000000017</c:v>
                </c:pt>
                <c:pt idx="74">
                  <c:v>18.700000000000017</c:v>
                </c:pt>
                <c:pt idx="75">
                  <c:v>18.700000000000017</c:v>
                </c:pt>
                <c:pt idx="76">
                  <c:v>18.700000000000017</c:v>
                </c:pt>
                <c:pt idx="77">
                  <c:v>18.700000000000017</c:v>
                </c:pt>
                <c:pt idx="78">
                  <c:v>18.700000000000017</c:v>
                </c:pt>
                <c:pt idx="79">
                  <c:v>18.700000000000017</c:v>
                </c:pt>
                <c:pt idx="80">
                  <c:v>18.700000000000017</c:v>
                </c:pt>
                <c:pt idx="81">
                  <c:v>18.700000000000017</c:v>
                </c:pt>
                <c:pt idx="82">
                  <c:v>18.700000000000017</c:v>
                </c:pt>
                <c:pt idx="83">
                  <c:v>18.700000000000017</c:v>
                </c:pt>
                <c:pt idx="84">
                  <c:v>18.700000000000017</c:v>
                </c:pt>
                <c:pt idx="85">
                  <c:v>18.700000000000017</c:v>
                </c:pt>
                <c:pt idx="86">
                  <c:v>18.700000000000017</c:v>
                </c:pt>
                <c:pt idx="87">
                  <c:v>18.700000000000017</c:v>
                </c:pt>
                <c:pt idx="88">
                  <c:v>18.700000000000017</c:v>
                </c:pt>
                <c:pt idx="89">
                  <c:v>18.800000000000011</c:v>
                </c:pt>
                <c:pt idx="90">
                  <c:v>18.800000000000011</c:v>
                </c:pt>
                <c:pt idx="91">
                  <c:v>18.900000000000006</c:v>
                </c:pt>
                <c:pt idx="92">
                  <c:v>19</c:v>
                </c:pt>
                <c:pt idx="93">
                  <c:v>19</c:v>
                </c:pt>
                <c:pt idx="94">
                  <c:v>19</c:v>
                </c:pt>
                <c:pt idx="95">
                  <c:v>19</c:v>
                </c:pt>
                <c:pt idx="96">
                  <c:v>19</c:v>
                </c:pt>
                <c:pt idx="97">
                  <c:v>19.300000000000011</c:v>
                </c:pt>
                <c:pt idx="98">
                  <c:v>19.5</c:v>
                </c:pt>
                <c:pt idx="99">
                  <c:v>19.599999999999994</c:v>
                </c:pt>
                <c:pt idx="100">
                  <c:v>19.900000000000006</c:v>
                </c:pt>
                <c:pt idx="101">
                  <c:v>20.200000000000017</c:v>
                </c:pt>
                <c:pt idx="102">
                  <c:v>20.5</c:v>
                </c:pt>
                <c:pt idx="103">
                  <c:v>20.599999999999994</c:v>
                </c:pt>
                <c:pt idx="104">
                  <c:v>20.700000000000017</c:v>
                </c:pt>
                <c:pt idx="105">
                  <c:v>20.700000000000017</c:v>
                </c:pt>
                <c:pt idx="106">
                  <c:v>20.800000000000011</c:v>
                </c:pt>
                <c:pt idx="107">
                  <c:v>20.800000000000011</c:v>
                </c:pt>
                <c:pt idx="108">
                  <c:v>20.800000000000011</c:v>
                </c:pt>
                <c:pt idx="109">
                  <c:v>20.800000000000011</c:v>
                </c:pt>
                <c:pt idx="110">
                  <c:v>20.900000000000006</c:v>
                </c:pt>
                <c:pt idx="111">
                  <c:v>21.099999999999994</c:v>
                </c:pt>
                <c:pt idx="112">
                  <c:v>21.300000000000011</c:v>
                </c:pt>
                <c:pt idx="113">
                  <c:v>21.400000000000006</c:v>
                </c:pt>
                <c:pt idx="114">
                  <c:v>21.400000000000006</c:v>
                </c:pt>
                <c:pt idx="115">
                  <c:v>21.400000000000006</c:v>
                </c:pt>
                <c:pt idx="116">
                  <c:v>21.5</c:v>
                </c:pt>
                <c:pt idx="117">
                  <c:v>21.5</c:v>
                </c:pt>
                <c:pt idx="118">
                  <c:v>21.5</c:v>
                </c:pt>
                <c:pt idx="119">
                  <c:v>21.5</c:v>
                </c:pt>
                <c:pt idx="120">
                  <c:v>21.5</c:v>
                </c:pt>
                <c:pt idx="121">
                  <c:v>21.5</c:v>
                </c:pt>
                <c:pt idx="122">
                  <c:v>21.5</c:v>
                </c:pt>
                <c:pt idx="123">
                  <c:v>21.5</c:v>
                </c:pt>
                <c:pt idx="124">
                  <c:v>21.5</c:v>
                </c:pt>
                <c:pt idx="125">
                  <c:v>21.599999999999994</c:v>
                </c:pt>
                <c:pt idx="126">
                  <c:v>21.599999999999994</c:v>
                </c:pt>
                <c:pt idx="127">
                  <c:v>21.599999999999994</c:v>
                </c:pt>
                <c:pt idx="128">
                  <c:v>21.599999999999994</c:v>
                </c:pt>
                <c:pt idx="129">
                  <c:v>21.599999999999994</c:v>
                </c:pt>
                <c:pt idx="130">
                  <c:v>21.599999999999994</c:v>
                </c:pt>
                <c:pt idx="131">
                  <c:v>21.599999999999994</c:v>
                </c:pt>
                <c:pt idx="132">
                  <c:v>21.599999999999994</c:v>
                </c:pt>
                <c:pt idx="133">
                  <c:v>21.599999999999994</c:v>
                </c:pt>
                <c:pt idx="134">
                  <c:v>21.599999999999994</c:v>
                </c:pt>
                <c:pt idx="135">
                  <c:v>21.599999999999994</c:v>
                </c:pt>
                <c:pt idx="136">
                  <c:v>21.599999999999994</c:v>
                </c:pt>
                <c:pt idx="137">
                  <c:v>21.599999999999994</c:v>
                </c:pt>
                <c:pt idx="138">
                  <c:v>21.599999999999994</c:v>
                </c:pt>
                <c:pt idx="139">
                  <c:v>21.599999999999994</c:v>
                </c:pt>
                <c:pt idx="140">
                  <c:v>21.599999999999994</c:v>
                </c:pt>
                <c:pt idx="141">
                  <c:v>21.599999999999994</c:v>
                </c:pt>
              </c:numCache>
            </c:numRef>
          </c:yVal>
          <c:smooth val="1"/>
          <c:extLst>
            <c:ext xmlns:c16="http://schemas.microsoft.com/office/drawing/2014/chart" uri="{C3380CC4-5D6E-409C-BE32-E72D297353CC}">
              <c16:uniqueId val="{00000000-C05B-4E9E-BB0E-E31CFFE3A858}"/>
            </c:ext>
          </c:extLst>
        </c:ser>
        <c:ser>
          <c:idx val="1"/>
          <c:order val="1"/>
          <c:tx>
            <c:strRef>
              <c:f>'HistReport_2026-04-26_21-00-00_'!$C$6</c:f>
              <c:strCache>
                <c:ptCount val="1"/>
                <c:pt idx="0">
                  <c:v>הנוקדים</c:v>
                </c:pt>
              </c:strCache>
            </c:strRef>
          </c:tx>
          <c:spPr>
            <a:ln w="19050" cap="rnd">
              <a:solidFill>
                <a:schemeClr val="accent2"/>
              </a:solidFill>
              <a:round/>
            </a:ln>
            <a:effectLst/>
          </c:spPr>
          <c:marker>
            <c:symbol val="none"/>
          </c:marker>
          <c:xVal>
            <c:numRef>
              <c:f>'HistReport_2026-04-26_21-00-00_'!$A$7:$A$148</c:f>
              <c:numCache>
                <c:formatCode>h:mm;@</c:formatCode>
                <c:ptCount val="142"/>
                <c:pt idx="0">
                  <c:v>0.58472222222222225</c:v>
                </c:pt>
                <c:pt idx="1">
                  <c:v>0.5854166666666667</c:v>
                </c:pt>
                <c:pt idx="2">
                  <c:v>0.58611111111111114</c:v>
                </c:pt>
                <c:pt idx="3">
                  <c:v>0.58680555555555558</c:v>
                </c:pt>
                <c:pt idx="4">
                  <c:v>0.58750000000000002</c:v>
                </c:pt>
                <c:pt idx="5">
                  <c:v>0.58819444444444446</c:v>
                </c:pt>
                <c:pt idx="6">
                  <c:v>0.58888888888888891</c:v>
                </c:pt>
                <c:pt idx="7">
                  <c:v>0.58958333333333335</c:v>
                </c:pt>
                <c:pt idx="8">
                  <c:v>0.59027777777777779</c:v>
                </c:pt>
                <c:pt idx="9">
                  <c:v>0.59097222222222223</c:v>
                </c:pt>
                <c:pt idx="10">
                  <c:v>0.59166666666666667</c:v>
                </c:pt>
                <c:pt idx="11">
                  <c:v>0.59236111111111112</c:v>
                </c:pt>
                <c:pt idx="12">
                  <c:v>0.59305555555555556</c:v>
                </c:pt>
                <c:pt idx="13">
                  <c:v>0.59375</c:v>
                </c:pt>
                <c:pt idx="14">
                  <c:v>0.59444444444444444</c:v>
                </c:pt>
                <c:pt idx="15">
                  <c:v>0.59513888888888888</c:v>
                </c:pt>
                <c:pt idx="16">
                  <c:v>0.59583333333333333</c:v>
                </c:pt>
                <c:pt idx="17">
                  <c:v>0.59652777777777777</c:v>
                </c:pt>
                <c:pt idx="18">
                  <c:v>0.59722222222222221</c:v>
                </c:pt>
                <c:pt idx="19">
                  <c:v>0.59791666666666665</c:v>
                </c:pt>
                <c:pt idx="20">
                  <c:v>0.59861111111111109</c:v>
                </c:pt>
                <c:pt idx="21">
                  <c:v>0.59930555555555554</c:v>
                </c:pt>
                <c:pt idx="22">
                  <c:v>0.6</c:v>
                </c:pt>
                <c:pt idx="23">
                  <c:v>0.60069444444444442</c:v>
                </c:pt>
                <c:pt idx="24">
                  <c:v>0.60138888888888886</c:v>
                </c:pt>
                <c:pt idx="25">
                  <c:v>0.6020833333333333</c:v>
                </c:pt>
                <c:pt idx="26">
                  <c:v>0.60277777777777775</c:v>
                </c:pt>
                <c:pt idx="27">
                  <c:v>0.60347222222222219</c:v>
                </c:pt>
                <c:pt idx="28">
                  <c:v>0.60416666666666663</c:v>
                </c:pt>
                <c:pt idx="29">
                  <c:v>0.60486111111111107</c:v>
                </c:pt>
                <c:pt idx="30">
                  <c:v>0.60555555555555551</c:v>
                </c:pt>
                <c:pt idx="31">
                  <c:v>0.60624999999999996</c:v>
                </c:pt>
                <c:pt idx="32">
                  <c:v>0.6069444444444444</c:v>
                </c:pt>
                <c:pt idx="33">
                  <c:v>0.60763888888888884</c:v>
                </c:pt>
                <c:pt idx="34">
                  <c:v>0.60833333333333328</c:v>
                </c:pt>
                <c:pt idx="35">
                  <c:v>0.60902777777777772</c:v>
                </c:pt>
                <c:pt idx="36">
                  <c:v>0.60972222222222228</c:v>
                </c:pt>
                <c:pt idx="37">
                  <c:v>0.61041666666666672</c:v>
                </c:pt>
                <c:pt idx="38">
                  <c:v>0.61111111111111116</c:v>
                </c:pt>
                <c:pt idx="39">
                  <c:v>0.6118055555555556</c:v>
                </c:pt>
                <c:pt idx="40">
                  <c:v>0.61250000000000004</c:v>
                </c:pt>
                <c:pt idx="41">
                  <c:v>0.61319444444444449</c:v>
                </c:pt>
                <c:pt idx="42">
                  <c:v>0.61388888888888893</c:v>
                </c:pt>
                <c:pt idx="43">
                  <c:v>0.61458333333333337</c:v>
                </c:pt>
                <c:pt idx="44">
                  <c:v>0.61528935185185185</c:v>
                </c:pt>
                <c:pt idx="45">
                  <c:v>0.61597222222222225</c:v>
                </c:pt>
                <c:pt idx="46">
                  <c:v>0.6166666666666667</c:v>
                </c:pt>
                <c:pt idx="47">
                  <c:v>0.61736111111111114</c:v>
                </c:pt>
                <c:pt idx="48">
                  <c:v>0.61805555555555558</c:v>
                </c:pt>
                <c:pt idx="49">
                  <c:v>0.61875000000000002</c:v>
                </c:pt>
                <c:pt idx="50">
                  <c:v>0.61944444444444446</c:v>
                </c:pt>
                <c:pt idx="51">
                  <c:v>0.62013888888888891</c:v>
                </c:pt>
                <c:pt idx="52">
                  <c:v>0.62083333333333335</c:v>
                </c:pt>
                <c:pt idx="53">
                  <c:v>0.62152777777777779</c:v>
                </c:pt>
                <c:pt idx="54">
                  <c:v>0.62222222222222223</c:v>
                </c:pt>
                <c:pt idx="55">
                  <c:v>0.62291666666666667</c:v>
                </c:pt>
                <c:pt idx="56">
                  <c:v>0.62361111111111112</c:v>
                </c:pt>
                <c:pt idx="57">
                  <c:v>0.62430555555555556</c:v>
                </c:pt>
                <c:pt idx="58">
                  <c:v>0.625</c:v>
                </c:pt>
                <c:pt idx="59">
                  <c:v>0.62569444444444444</c:v>
                </c:pt>
                <c:pt idx="60">
                  <c:v>0.62638888888888888</c:v>
                </c:pt>
                <c:pt idx="61">
                  <c:v>0.62708333333333333</c:v>
                </c:pt>
                <c:pt idx="62">
                  <c:v>0.62777777777777777</c:v>
                </c:pt>
                <c:pt idx="63">
                  <c:v>0.62847222222222221</c:v>
                </c:pt>
                <c:pt idx="64">
                  <c:v>0.62916666666666665</c:v>
                </c:pt>
                <c:pt idx="65">
                  <c:v>0.62986111111111109</c:v>
                </c:pt>
                <c:pt idx="66">
                  <c:v>0.63055555555555554</c:v>
                </c:pt>
                <c:pt idx="67">
                  <c:v>0.63124999999999998</c:v>
                </c:pt>
                <c:pt idx="68">
                  <c:v>0.63194444444444442</c:v>
                </c:pt>
                <c:pt idx="69">
                  <c:v>0.63263888888888886</c:v>
                </c:pt>
                <c:pt idx="70">
                  <c:v>0.6333333333333333</c:v>
                </c:pt>
                <c:pt idx="71">
                  <c:v>0.63402777777777775</c:v>
                </c:pt>
                <c:pt idx="72">
                  <c:v>0.63472222222222219</c:v>
                </c:pt>
                <c:pt idx="73">
                  <c:v>0.63541666666666663</c:v>
                </c:pt>
                <c:pt idx="74">
                  <c:v>0.63611111111111107</c:v>
                </c:pt>
                <c:pt idx="75">
                  <c:v>0.63680555555555551</c:v>
                </c:pt>
                <c:pt idx="76">
                  <c:v>0.63749999999999996</c:v>
                </c:pt>
                <c:pt idx="77">
                  <c:v>0.6381944444444444</c:v>
                </c:pt>
                <c:pt idx="78">
                  <c:v>0.63888888888888884</c:v>
                </c:pt>
                <c:pt idx="79">
                  <c:v>0.63958333333333328</c:v>
                </c:pt>
                <c:pt idx="80">
                  <c:v>0.64027777777777772</c:v>
                </c:pt>
                <c:pt idx="81">
                  <c:v>0.64097222222222228</c:v>
                </c:pt>
                <c:pt idx="82">
                  <c:v>0.64166666666666672</c:v>
                </c:pt>
                <c:pt idx="83">
                  <c:v>0.64236111111111116</c:v>
                </c:pt>
                <c:pt idx="84">
                  <c:v>0.6430555555555556</c:v>
                </c:pt>
                <c:pt idx="85">
                  <c:v>0.64375000000000004</c:v>
                </c:pt>
                <c:pt idx="86">
                  <c:v>0.64444444444444449</c:v>
                </c:pt>
                <c:pt idx="87">
                  <c:v>0.64513888888888893</c:v>
                </c:pt>
                <c:pt idx="88">
                  <c:v>0.64583333333333337</c:v>
                </c:pt>
                <c:pt idx="89">
                  <c:v>0.64652777777777781</c:v>
                </c:pt>
                <c:pt idx="90">
                  <c:v>0.64722222222222225</c:v>
                </c:pt>
                <c:pt idx="91">
                  <c:v>0.6479166666666667</c:v>
                </c:pt>
                <c:pt idx="92">
                  <c:v>0.64861111111111114</c:v>
                </c:pt>
                <c:pt idx="93">
                  <c:v>0.64930555555555558</c:v>
                </c:pt>
                <c:pt idx="94">
                  <c:v>0.65</c:v>
                </c:pt>
                <c:pt idx="95">
                  <c:v>0.65069444444444446</c:v>
                </c:pt>
                <c:pt idx="96">
                  <c:v>0.65138888888888891</c:v>
                </c:pt>
                <c:pt idx="97">
                  <c:v>0.65208333333333335</c:v>
                </c:pt>
                <c:pt idx="98">
                  <c:v>0.65277777777777779</c:v>
                </c:pt>
                <c:pt idx="99">
                  <c:v>0.65347222222222223</c:v>
                </c:pt>
                <c:pt idx="100">
                  <c:v>0.65416666666666667</c:v>
                </c:pt>
                <c:pt idx="101">
                  <c:v>0.65486111111111112</c:v>
                </c:pt>
                <c:pt idx="102">
                  <c:v>0.65555555555555556</c:v>
                </c:pt>
                <c:pt idx="103">
                  <c:v>0.65625</c:v>
                </c:pt>
                <c:pt idx="104">
                  <c:v>0.65694444444444444</c:v>
                </c:pt>
                <c:pt idx="105">
                  <c:v>0.65763888888888888</c:v>
                </c:pt>
                <c:pt idx="106">
                  <c:v>0.65833333333333333</c:v>
                </c:pt>
                <c:pt idx="107">
                  <c:v>0.65902777777777777</c:v>
                </c:pt>
                <c:pt idx="108">
                  <c:v>0.65972222222222221</c:v>
                </c:pt>
                <c:pt idx="109">
                  <c:v>0.66041666666666665</c:v>
                </c:pt>
                <c:pt idx="110">
                  <c:v>0.66111111111111109</c:v>
                </c:pt>
                <c:pt idx="111">
                  <c:v>0.66180555555555554</c:v>
                </c:pt>
                <c:pt idx="112">
                  <c:v>0.66249999999999998</c:v>
                </c:pt>
                <c:pt idx="113">
                  <c:v>0.66319444444444442</c:v>
                </c:pt>
                <c:pt idx="114">
                  <c:v>0.66388888888888886</c:v>
                </c:pt>
                <c:pt idx="115">
                  <c:v>0.6645833333333333</c:v>
                </c:pt>
                <c:pt idx="116">
                  <c:v>0.66527777777777775</c:v>
                </c:pt>
                <c:pt idx="117">
                  <c:v>0.66597222222222219</c:v>
                </c:pt>
                <c:pt idx="118">
                  <c:v>0.66666666666666663</c:v>
                </c:pt>
                <c:pt idx="119">
                  <c:v>0.66736111111111107</c:v>
                </c:pt>
                <c:pt idx="120">
                  <c:v>0.66805555555555551</c:v>
                </c:pt>
                <c:pt idx="121">
                  <c:v>0.66874999999999996</c:v>
                </c:pt>
                <c:pt idx="122">
                  <c:v>0.6694444444444444</c:v>
                </c:pt>
                <c:pt idx="123">
                  <c:v>0.67013888888888884</c:v>
                </c:pt>
                <c:pt idx="124">
                  <c:v>0.67083333333333328</c:v>
                </c:pt>
                <c:pt idx="125">
                  <c:v>0.67152777777777772</c:v>
                </c:pt>
                <c:pt idx="126">
                  <c:v>0.67222222222222228</c:v>
                </c:pt>
                <c:pt idx="127">
                  <c:v>0.67291666666666672</c:v>
                </c:pt>
                <c:pt idx="128">
                  <c:v>0.67361111111111116</c:v>
                </c:pt>
                <c:pt idx="129">
                  <c:v>0.6743055555555556</c:v>
                </c:pt>
                <c:pt idx="130">
                  <c:v>0.67500000000000004</c:v>
                </c:pt>
                <c:pt idx="131">
                  <c:v>0.67569444444444449</c:v>
                </c:pt>
                <c:pt idx="132">
                  <c:v>0.67638888888888893</c:v>
                </c:pt>
                <c:pt idx="133">
                  <c:v>0.67708333333333337</c:v>
                </c:pt>
                <c:pt idx="134">
                  <c:v>0.67777777777777781</c:v>
                </c:pt>
                <c:pt idx="135">
                  <c:v>0.67847222222222225</c:v>
                </c:pt>
                <c:pt idx="136">
                  <c:v>0.6791666666666667</c:v>
                </c:pt>
                <c:pt idx="137">
                  <c:v>0.67986111111111114</c:v>
                </c:pt>
                <c:pt idx="138">
                  <c:v>0.68055555555555558</c:v>
                </c:pt>
                <c:pt idx="139">
                  <c:v>0.68125000000000002</c:v>
                </c:pt>
                <c:pt idx="140">
                  <c:v>0.68194444444444446</c:v>
                </c:pt>
                <c:pt idx="141">
                  <c:v>0.68263888888888891</c:v>
                </c:pt>
              </c:numCache>
            </c:numRef>
          </c:xVal>
          <c:yVal>
            <c:numRef>
              <c:f>'HistReport_2026-04-26_21-00-00_'!$C$7:$C$148</c:f>
              <c:numCache>
                <c:formatCode>General</c:formatCode>
                <c:ptCount val="142"/>
                <c:pt idx="0">
                  <c:v>0</c:v>
                </c:pt>
                <c:pt idx="1">
                  <c:v>9.9999999999994316E-2</c:v>
                </c:pt>
                <c:pt idx="2">
                  <c:v>0.19999999999998863</c:v>
                </c:pt>
                <c:pt idx="3">
                  <c:v>0.29999999999998295</c:v>
                </c:pt>
                <c:pt idx="4">
                  <c:v>0.29999999999998295</c:v>
                </c:pt>
                <c:pt idx="5">
                  <c:v>0.29999999999998295</c:v>
                </c:pt>
                <c:pt idx="6">
                  <c:v>0.29999999999998295</c:v>
                </c:pt>
                <c:pt idx="7">
                  <c:v>0.29999999999998295</c:v>
                </c:pt>
                <c:pt idx="8">
                  <c:v>0.29999999999998295</c:v>
                </c:pt>
                <c:pt idx="9">
                  <c:v>0.29999999999998295</c:v>
                </c:pt>
                <c:pt idx="10">
                  <c:v>0.29999999999998295</c:v>
                </c:pt>
                <c:pt idx="11">
                  <c:v>0.29999999999998295</c:v>
                </c:pt>
                <c:pt idx="12">
                  <c:v>0.29999999999998295</c:v>
                </c:pt>
                <c:pt idx="13">
                  <c:v>0.29999999999998295</c:v>
                </c:pt>
                <c:pt idx="14">
                  <c:v>0.29999999999998295</c:v>
                </c:pt>
                <c:pt idx="15">
                  <c:v>0.29999999999998295</c:v>
                </c:pt>
                <c:pt idx="16">
                  <c:v>0.29999999999998295</c:v>
                </c:pt>
                <c:pt idx="17">
                  <c:v>0.29999999999998295</c:v>
                </c:pt>
                <c:pt idx="18">
                  <c:v>0.29999999999998295</c:v>
                </c:pt>
                <c:pt idx="19">
                  <c:v>0.29999999999998295</c:v>
                </c:pt>
                <c:pt idx="20">
                  <c:v>0.29999999999998295</c:v>
                </c:pt>
                <c:pt idx="21">
                  <c:v>0.40000000000000568</c:v>
                </c:pt>
                <c:pt idx="22">
                  <c:v>0.59999999999999432</c:v>
                </c:pt>
                <c:pt idx="23">
                  <c:v>0.90000000000000568</c:v>
                </c:pt>
                <c:pt idx="24">
                  <c:v>1.0999999999999943</c:v>
                </c:pt>
                <c:pt idx="25">
                  <c:v>1.2999999999999829</c:v>
                </c:pt>
                <c:pt idx="26">
                  <c:v>1.5</c:v>
                </c:pt>
                <c:pt idx="27">
                  <c:v>1.7999999999999829</c:v>
                </c:pt>
                <c:pt idx="28">
                  <c:v>2</c:v>
                </c:pt>
                <c:pt idx="29">
                  <c:v>2.1999999999999886</c:v>
                </c:pt>
                <c:pt idx="30">
                  <c:v>2.4000000000000057</c:v>
                </c:pt>
                <c:pt idx="31">
                  <c:v>2.5</c:v>
                </c:pt>
                <c:pt idx="32">
                  <c:v>2.5999999999999943</c:v>
                </c:pt>
                <c:pt idx="33">
                  <c:v>2.6999999999999886</c:v>
                </c:pt>
                <c:pt idx="34">
                  <c:v>2.6999999999999886</c:v>
                </c:pt>
                <c:pt idx="35">
                  <c:v>2.6999999999999886</c:v>
                </c:pt>
                <c:pt idx="36">
                  <c:v>2.6999999999999886</c:v>
                </c:pt>
                <c:pt idx="37">
                  <c:v>2.7999999999999829</c:v>
                </c:pt>
                <c:pt idx="38">
                  <c:v>2.7999999999999829</c:v>
                </c:pt>
                <c:pt idx="39">
                  <c:v>3</c:v>
                </c:pt>
                <c:pt idx="40">
                  <c:v>3.0999999999999943</c:v>
                </c:pt>
                <c:pt idx="41">
                  <c:v>3.5</c:v>
                </c:pt>
                <c:pt idx="42">
                  <c:v>4.0999999999999943</c:v>
                </c:pt>
                <c:pt idx="43">
                  <c:v>4.7999999999999829</c:v>
                </c:pt>
                <c:pt idx="44">
                  <c:v>5.4000000000000057</c:v>
                </c:pt>
                <c:pt idx="45">
                  <c:v>6</c:v>
                </c:pt>
                <c:pt idx="46">
                  <c:v>6.5999999999999943</c:v>
                </c:pt>
                <c:pt idx="47">
                  <c:v>7.1999999999999886</c:v>
                </c:pt>
                <c:pt idx="48">
                  <c:v>8</c:v>
                </c:pt>
                <c:pt idx="49">
                  <c:v>8.5999999999999943</c:v>
                </c:pt>
                <c:pt idx="50">
                  <c:v>9.4000000000000057</c:v>
                </c:pt>
                <c:pt idx="51">
                  <c:v>10</c:v>
                </c:pt>
                <c:pt idx="52">
                  <c:v>10.400000000000006</c:v>
                </c:pt>
                <c:pt idx="53">
                  <c:v>10.900000000000006</c:v>
                </c:pt>
                <c:pt idx="54">
                  <c:v>11.299999999999983</c:v>
                </c:pt>
                <c:pt idx="55">
                  <c:v>11.5</c:v>
                </c:pt>
                <c:pt idx="56">
                  <c:v>11.799999999999983</c:v>
                </c:pt>
                <c:pt idx="57">
                  <c:v>12.099999999999994</c:v>
                </c:pt>
                <c:pt idx="58">
                  <c:v>12.299999999999983</c:v>
                </c:pt>
                <c:pt idx="59">
                  <c:v>12.5</c:v>
                </c:pt>
                <c:pt idx="60">
                  <c:v>12.699999999999989</c:v>
                </c:pt>
                <c:pt idx="61">
                  <c:v>12.900000000000006</c:v>
                </c:pt>
                <c:pt idx="62">
                  <c:v>13</c:v>
                </c:pt>
                <c:pt idx="63">
                  <c:v>13</c:v>
                </c:pt>
                <c:pt idx="64">
                  <c:v>13.199999999999989</c:v>
                </c:pt>
                <c:pt idx="65">
                  <c:v>13.199999999999989</c:v>
                </c:pt>
                <c:pt idx="66">
                  <c:v>13.400000000000006</c:v>
                </c:pt>
                <c:pt idx="67">
                  <c:v>13.5</c:v>
                </c:pt>
                <c:pt idx="68">
                  <c:v>13.5</c:v>
                </c:pt>
                <c:pt idx="69">
                  <c:v>13.599999999999994</c:v>
                </c:pt>
                <c:pt idx="70">
                  <c:v>13.699999999999989</c:v>
                </c:pt>
                <c:pt idx="71">
                  <c:v>13.699999999999989</c:v>
                </c:pt>
                <c:pt idx="72">
                  <c:v>13.799999999999983</c:v>
                </c:pt>
                <c:pt idx="73">
                  <c:v>13.799999999999983</c:v>
                </c:pt>
                <c:pt idx="74">
                  <c:v>14</c:v>
                </c:pt>
                <c:pt idx="75">
                  <c:v>14.199999999999989</c:v>
                </c:pt>
                <c:pt idx="76">
                  <c:v>14.599999999999994</c:v>
                </c:pt>
                <c:pt idx="77">
                  <c:v>14.799999999999983</c:v>
                </c:pt>
                <c:pt idx="78">
                  <c:v>15.199999999999989</c:v>
                </c:pt>
                <c:pt idx="79">
                  <c:v>15.5</c:v>
                </c:pt>
                <c:pt idx="80">
                  <c:v>15.799999999999983</c:v>
                </c:pt>
                <c:pt idx="81">
                  <c:v>16.199999999999989</c:v>
                </c:pt>
                <c:pt idx="82">
                  <c:v>16.699999999999989</c:v>
                </c:pt>
                <c:pt idx="83">
                  <c:v>17.299999999999983</c:v>
                </c:pt>
                <c:pt idx="84">
                  <c:v>17.699999999999989</c:v>
                </c:pt>
                <c:pt idx="85">
                  <c:v>18</c:v>
                </c:pt>
                <c:pt idx="86">
                  <c:v>18.099999999999994</c:v>
                </c:pt>
                <c:pt idx="87">
                  <c:v>18.199999999999989</c:v>
                </c:pt>
                <c:pt idx="88">
                  <c:v>18.5</c:v>
                </c:pt>
                <c:pt idx="89">
                  <c:v>18.699999999999989</c:v>
                </c:pt>
                <c:pt idx="90">
                  <c:v>18.900000000000006</c:v>
                </c:pt>
                <c:pt idx="91">
                  <c:v>19.099999999999994</c:v>
                </c:pt>
                <c:pt idx="92">
                  <c:v>19.5</c:v>
                </c:pt>
                <c:pt idx="93">
                  <c:v>19.900000000000006</c:v>
                </c:pt>
                <c:pt idx="94">
                  <c:v>20.5</c:v>
                </c:pt>
                <c:pt idx="95">
                  <c:v>20.900000000000006</c:v>
                </c:pt>
                <c:pt idx="96">
                  <c:v>21.199999999999989</c:v>
                </c:pt>
                <c:pt idx="97">
                  <c:v>21.5</c:v>
                </c:pt>
                <c:pt idx="98">
                  <c:v>21.699999999999989</c:v>
                </c:pt>
                <c:pt idx="99">
                  <c:v>22</c:v>
                </c:pt>
                <c:pt idx="100">
                  <c:v>22.299999999999983</c:v>
                </c:pt>
                <c:pt idx="101">
                  <c:v>22.699999999999989</c:v>
                </c:pt>
                <c:pt idx="102">
                  <c:v>23.199999999999989</c:v>
                </c:pt>
                <c:pt idx="103">
                  <c:v>23.5</c:v>
                </c:pt>
                <c:pt idx="104">
                  <c:v>23.699999999999989</c:v>
                </c:pt>
                <c:pt idx="105">
                  <c:v>24.099999999999994</c:v>
                </c:pt>
                <c:pt idx="106">
                  <c:v>24.299999999999983</c:v>
                </c:pt>
                <c:pt idx="107">
                  <c:v>24.599999999999994</c:v>
                </c:pt>
                <c:pt idx="108">
                  <c:v>24.900000000000006</c:v>
                </c:pt>
                <c:pt idx="109">
                  <c:v>25.299999999999983</c:v>
                </c:pt>
                <c:pt idx="110">
                  <c:v>25.5</c:v>
                </c:pt>
                <c:pt idx="111">
                  <c:v>25.799999999999983</c:v>
                </c:pt>
                <c:pt idx="112">
                  <c:v>26.199999999999989</c:v>
                </c:pt>
                <c:pt idx="113">
                  <c:v>26.400000000000006</c:v>
                </c:pt>
                <c:pt idx="114">
                  <c:v>26.599999999999994</c:v>
                </c:pt>
                <c:pt idx="115">
                  <c:v>26.900000000000006</c:v>
                </c:pt>
                <c:pt idx="116">
                  <c:v>27</c:v>
                </c:pt>
                <c:pt idx="117">
                  <c:v>27.099999999999994</c:v>
                </c:pt>
                <c:pt idx="118">
                  <c:v>27.199999999999989</c:v>
                </c:pt>
                <c:pt idx="119">
                  <c:v>27.400000000000006</c:v>
                </c:pt>
                <c:pt idx="120">
                  <c:v>27.5</c:v>
                </c:pt>
                <c:pt idx="121">
                  <c:v>27.599999999999994</c:v>
                </c:pt>
                <c:pt idx="122">
                  <c:v>27.699999999999989</c:v>
                </c:pt>
                <c:pt idx="123">
                  <c:v>27.799999999999983</c:v>
                </c:pt>
                <c:pt idx="124">
                  <c:v>27.900000000000006</c:v>
                </c:pt>
                <c:pt idx="125">
                  <c:v>28.099999999999994</c:v>
                </c:pt>
                <c:pt idx="126">
                  <c:v>28.199999999999989</c:v>
                </c:pt>
                <c:pt idx="127">
                  <c:v>28.299999999999983</c:v>
                </c:pt>
                <c:pt idx="128">
                  <c:v>28.400000000000006</c:v>
                </c:pt>
                <c:pt idx="129">
                  <c:v>28.5</c:v>
                </c:pt>
                <c:pt idx="130">
                  <c:v>28.5</c:v>
                </c:pt>
                <c:pt idx="131">
                  <c:v>28.699999999999989</c:v>
                </c:pt>
                <c:pt idx="132">
                  <c:v>28.799999999999983</c:v>
                </c:pt>
                <c:pt idx="133">
                  <c:v>28.799999999999983</c:v>
                </c:pt>
                <c:pt idx="134">
                  <c:v>28.799999999999983</c:v>
                </c:pt>
                <c:pt idx="135">
                  <c:v>28.799999999999983</c:v>
                </c:pt>
                <c:pt idx="136">
                  <c:v>28.900000000000006</c:v>
                </c:pt>
                <c:pt idx="137">
                  <c:v>28.900000000000006</c:v>
                </c:pt>
                <c:pt idx="138">
                  <c:v>28.900000000000006</c:v>
                </c:pt>
                <c:pt idx="139">
                  <c:v>29</c:v>
                </c:pt>
                <c:pt idx="140">
                  <c:v>29</c:v>
                </c:pt>
                <c:pt idx="141">
                  <c:v>29.099999999999994</c:v>
                </c:pt>
              </c:numCache>
            </c:numRef>
          </c:yVal>
          <c:smooth val="1"/>
          <c:extLst>
            <c:ext xmlns:c16="http://schemas.microsoft.com/office/drawing/2014/chart" uri="{C3380CC4-5D6E-409C-BE32-E72D297353CC}">
              <c16:uniqueId val="{00000001-C05B-4E9E-BB0E-E31CFFE3A858}"/>
            </c:ext>
          </c:extLst>
        </c:ser>
        <c:ser>
          <c:idx val="2"/>
          <c:order val="2"/>
          <c:tx>
            <c:strRef>
              <c:f>'HistReport_2026-04-26_21-00-00_'!$D$6</c:f>
              <c:strCache>
                <c:ptCount val="1"/>
                <c:pt idx="0">
                  <c:v>ענבה</c:v>
                </c:pt>
              </c:strCache>
            </c:strRef>
          </c:tx>
          <c:spPr>
            <a:ln w="19050" cap="rnd">
              <a:solidFill>
                <a:schemeClr val="accent3"/>
              </a:solidFill>
              <a:round/>
            </a:ln>
            <a:effectLst/>
          </c:spPr>
          <c:marker>
            <c:symbol val="none"/>
          </c:marker>
          <c:xVal>
            <c:numRef>
              <c:f>'HistReport_2026-04-26_21-00-00_'!$A$7:$A$148</c:f>
              <c:numCache>
                <c:formatCode>h:mm;@</c:formatCode>
                <c:ptCount val="142"/>
                <c:pt idx="0">
                  <c:v>0.58472222222222225</c:v>
                </c:pt>
                <c:pt idx="1">
                  <c:v>0.5854166666666667</c:v>
                </c:pt>
                <c:pt idx="2">
                  <c:v>0.58611111111111114</c:v>
                </c:pt>
                <c:pt idx="3">
                  <c:v>0.58680555555555558</c:v>
                </c:pt>
                <c:pt idx="4">
                  <c:v>0.58750000000000002</c:v>
                </c:pt>
                <c:pt idx="5">
                  <c:v>0.58819444444444446</c:v>
                </c:pt>
                <c:pt idx="6">
                  <c:v>0.58888888888888891</c:v>
                </c:pt>
                <c:pt idx="7">
                  <c:v>0.58958333333333335</c:v>
                </c:pt>
                <c:pt idx="8">
                  <c:v>0.59027777777777779</c:v>
                </c:pt>
                <c:pt idx="9">
                  <c:v>0.59097222222222223</c:v>
                </c:pt>
                <c:pt idx="10">
                  <c:v>0.59166666666666667</c:v>
                </c:pt>
                <c:pt idx="11">
                  <c:v>0.59236111111111112</c:v>
                </c:pt>
                <c:pt idx="12">
                  <c:v>0.59305555555555556</c:v>
                </c:pt>
                <c:pt idx="13">
                  <c:v>0.59375</c:v>
                </c:pt>
                <c:pt idx="14">
                  <c:v>0.59444444444444444</c:v>
                </c:pt>
                <c:pt idx="15">
                  <c:v>0.59513888888888888</c:v>
                </c:pt>
                <c:pt idx="16">
                  <c:v>0.59583333333333333</c:v>
                </c:pt>
                <c:pt idx="17">
                  <c:v>0.59652777777777777</c:v>
                </c:pt>
                <c:pt idx="18">
                  <c:v>0.59722222222222221</c:v>
                </c:pt>
                <c:pt idx="19">
                  <c:v>0.59791666666666665</c:v>
                </c:pt>
                <c:pt idx="20">
                  <c:v>0.59861111111111109</c:v>
                </c:pt>
                <c:pt idx="21">
                  <c:v>0.59930555555555554</c:v>
                </c:pt>
                <c:pt idx="22">
                  <c:v>0.6</c:v>
                </c:pt>
                <c:pt idx="23">
                  <c:v>0.60069444444444442</c:v>
                </c:pt>
                <c:pt idx="24">
                  <c:v>0.60138888888888886</c:v>
                </c:pt>
                <c:pt idx="25">
                  <c:v>0.6020833333333333</c:v>
                </c:pt>
                <c:pt idx="26">
                  <c:v>0.60277777777777775</c:v>
                </c:pt>
                <c:pt idx="27">
                  <c:v>0.60347222222222219</c:v>
                </c:pt>
                <c:pt idx="28">
                  <c:v>0.60416666666666663</c:v>
                </c:pt>
                <c:pt idx="29">
                  <c:v>0.60486111111111107</c:v>
                </c:pt>
                <c:pt idx="30">
                  <c:v>0.60555555555555551</c:v>
                </c:pt>
                <c:pt idx="31">
                  <c:v>0.60624999999999996</c:v>
                </c:pt>
                <c:pt idx="32">
                  <c:v>0.6069444444444444</c:v>
                </c:pt>
                <c:pt idx="33">
                  <c:v>0.60763888888888884</c:v>
                </c:pt>
                <c:pt idx="34">
                  <c:v>0.60833333333333328</c:v>
                </c:pt>
                <c:pt idx="35">
                  <c:v>0.60902777777777772</c:v>
                </c:pt>
                <c:pt idx="36">
                  <c:v>0.60972222222222228</c:v>
                </c:pt>
                <c:pt idx="37">
                  <c:v>0.61041666666666672</c:v>
                </c:pt>
                <c:pt idx="38">
                  <c:v>0.61111111111111116</c:v>
                </c:pt>
                <c:pt idx="39">
                  <c:v>0.6118055555555556</c:v>
                </c:pt>
                <c:pt idx="40">
                  <c:v>0.61250000000000004</c:v>
                </c:pt>
                <c:pt idx="41">
                  <c:v>0.61319444444444449</c:v>
                </c:pt>
                <c:pt idx="42">
                  <c:v>0.61388888888888893</c:v>
                </c:pt>
                <c:pt idx="43">
                  <c:v>0.61458333333333337</c:v>
                </c:pt>
                <c:pt idx="44">
                  <c:v>0.61528935185185185</c:v>
                </c:pt>
                <c:pt idx="45">
                  <c:v>0.61597222222222225</c:v>
                </c:pt>
                <c:pt idx="46">
                  <c:v>0.6166666666666667</c:v>
                </c:pt>
                <c:pt idx="47">
                  <c:v>0.61736111111111114</c:v>
                </c:pt>
                <c:pt idx="48">
                  <c:v>0.61805555555555558</c:v>
                </c:pt>
                <c:pt idx="49">
                  <c:v>0.61875000000000002</c:v>
                </c:pt>
                <c:pt idx="50">
                  <c:v>0.61944444444444446</c:v>
                </c:pt>
                <c:pt idx="51">
                  <c:v>0.62013888888888891</c:v>
                </c:pt>
                <c:pt idx="52">
                  <c:v>0.62083333333333335</c:v>
                </c:pt>
                <c:pt idx="53">
                  <c:v>0.62152777777777779</c:v>
                </c:pt>
                <c:pt idx="54">
                  <c:v>0.62222222222222223</c:v>
                </c:pt>
                <c:pt idx="55">
                  <c:v>0.62291666666666667</c:v>
                </c:pt>
                <c:pt idx="56">
                  <c:v>0.62361111111111112</c:v>
                </c:pt>
                <c:pt idx="57">
                  <c:v>0.62430555555555556</c:v>
                </c:pt>
                <c:pt idx="58">
                  <c:v>0.625</c:v>
                </c:pt>
                <c:pt idx="59">
                  <c:v>0.62569444444444444</c:v>
                </c:pt>
                <c:pt idx="60">
                  <c:v>0.62638888888888888</c:v>
                </c:pt>
                <c:pt idx="61">
                  <c:v>0.62708333333333333</c:v>
                </c:pt>
                <c:pt idx="62">
                  <c:v>0.62777777777777777</c:v>
                </c:pt>
                <c:pt idx="63">
                  <c:v>0.62847222222222221</c:v>
                </c:pt>
                <c:pt idx="64">
                  <c:v>0.62916666666666665</c:v>
                </c:pt>
                <c:pt idx="65">
                  <c:v>0.62986111111111109</c:v>
                </c:pt>
                <c:pt idx="66">
                  <c:v>0.63055555555555554</c:v>
                </c:pt>
                <c:pt idx="67">
                  <c:v>0.63124999999999998</c:v>
                </c:pt>
                <c:pt idx="68">
                  <c:v>0.63194444444444442</c:v>
                </c:pt>
                <c:pt idx="69">
                  <c:v>0.63263888888888886</c:v>
                </c:pt>
                <c:pt idx="70">
                  <c:v>0.6333333333333333</c:v>
                </c:pt>
                <c:pt idx="71">
                  <c:v>0.63402777777777775</c:v>
                </c:pt>
                <c:pt idx="72">
                  <c:v>0.63472222222222219</c:v>
                </c:pt>
                <c:pt idx="73">
                  <c:v>0.63541666666666663</c:v>
                </c:pt>
                <c:pt idx="74">
                  <c:v>0.63611111111111107</c:v>
                </c:pt>
                <c:pt idx="75">
                  <c:v>0.63680555555555551</c:v>
                </c:pt>
                <c:pt idx="76">
                  <c:v>0.63749999999999996</c:v>
                </c:pt>
                <c:pt idx="77">
                  <c:v>0.6381944444444444</c:v>
                </c:pt>
                <c:pt idx="78">
                  <c:v>0.63888888888888884</c:v>
                </c:pt>
                <c:pt idx="79">
                  <c:v>0.63958333333333328</c:v>
                </c:pt>
                <c:pt idx="80">
                  <c:v>0.64027777777777772</c:v>
                </c:pt>
                <c:pt idx="81">
                  <c:v>0.64097222222222228</c:v>
                </c:pt>
                <c:pt idx="82">
                  <c:v>0.64166666666666672</c:v>
                </c:pt>
                <c:pt idx="83">
                  <c:v>0.64236111111111116</c:v>
                </c:pt>
                <c:pt idx="84">
                  <c:v>0.6430555555555556</c:v>
                </c:pt>
                <c:pt idx="85">
                  <c:v>0.64375000000000004</c:v>
                </c:pt>
                <c:pt idx="86">
                  <c:v>0.64444444444444449</c:v>
                </c:pt>
                <c:pt idx="87">
                  <c:v>0.64513888888888893</c:v>
                </c:pt>
                <c:pt idx="88">
                  <c:v>0.64583333333333337</c:v>
                </c:pt>
                <c:pt idx="89">
                  <c:v>0.64652777777777781</c:v>
                </c:pt>
                <c:pt idx="90">
                  <c:v>0.64722222222222225</c:v>
                </c:pt>
                <c:pt idx="91">
                  <c:v>0.6479166666666667</c:v>
                </c:pt>
                <c:pt idx="92">
                  <c:v>0.64861111111111114</c:v>
                </c:pt>
                <c:pt idx="93">
                  <c:v>0.64930555555555558</c:v>
                </c:pt>
                <c:pt idx="94">
                  <c:v>0.65</c:v>
                </c:pt>
                <c:pt idx="95">
                  <c:v>0.65069444444444446</c:v>
                </c:pt>
                <c:pt idx="96">
                  <c:v>0.65138888888888891</c:v>
                </c:pt>
                <c:pt idx="97">
                  <c:v>0.65208333333333335</c:v>
                </c:pt>
                <c:pt idx="98">
                  <c:v>0.65277777777777779</c:v>
                </c:pt>
                <c:pt idx="99">
                  <c:v>0.65347222222222223</c:v>
                </c:pt>
                <c:pt idx="100">
                  <c:v>0.65416666666666667</c:v>
                </c:pt>
                <c:pt idx="101">
                  <c:v>0.65486111111111112</c:v>
                </c:pt>
                <c:pt idx="102">
                  <c:v>0.65555555555555556</c:v>
                </c:pt>
                <c:pt idx="103">
                  <c:v>0.65625</c:v>
                </c:pt>
                <c:pt idx="104">
                  <c:v>0.65694444444444444</c:v>
                </c:pt>
                <c:pt idx="105">
                  <c:v>0.65763888888888888</c:v>
                </c:pt>
                <c:pt idx="106">
                  <c:v>0.65833333333333333</c:v>
                </c:pt>
                <c:pt idx="107">
                  <c:v>0.65902777777777777</c:v>
                </c:pt>
                <c:pt idx="108">
                  <c:v>0.65972222222222221</c:v>
                </c:pt>
                <c:pt idx="109">
                  <c:v>0.66041666666666665</c:v>
                </c:pt>
                <c:pt idx="110">
                  <c:v>0.66111111111111109</c:v>
                </c:pt>
                <c:pt idx="111">
                  <c:v>0.66180555555555554</c:v>
                </c:pt>
                <c:pt idx="112">
                  <c:v>0.66249999999999998</c:v>
                </c:pt>
                <c:pt idx="113">
                  <c:v>0.66319444444444442</c:v>
                </c:pt>
                <c:pt idx="114">
                  <c:v>0.66388888888888886</c:v>
                </c:pt>
                <c:pt idx="115">
                  <c:v>0.6645833333333333</c:v>
                </c:pt>
                <c:pt idx="116">
                  <c:v>0.66527777777777775</c:v>
                </c:pt>
                <c:pt idx="117">
                  <c:v>0.66597222222222219</c:v>
                </c:pt>
                <c:pt idx="118">
                  <c:v>0.66666666666666663</c:v>
                </c:pt>
                <c:pt idx="119">
                  <c:v>0.66736111111111107</c:v>
                </c:pt>
                <c:pt idx="120">
                  <c:v>0.66805555555555551</c:v>
                </c:pt>
                <c:pt idx="121">
                  <c:v>0.66874999999999996</c:v>
                </c:pt>
                <c:pt idx="122">
                  <c:v>0.6694444444444444</c:v>
                </c:pt>
                <c:pt idx="123">
                  <c:v>0.67013888888888884</c:v>
                </c:pt>
                <c:pt idx="124">
                  <c:v>0.67083333333333328</c:v>
                </c:pt>
                <c:pt idx="125">
                  <c:v>0.67152777777777772</c:v>
                </c:pt>
                <c:pt idx="126">
                  <c:v>0.67222222222222228</c:v>
                </c:pt>
                <c:pt idx="127">
                  <c:v>0.67291666666666672</c:v>
                </c:pt>
                <c:pt idx="128">
                  <c:v>0.67361111111111116</c:v>
                </c:pt>
                <c:pt idx="129">
                  <c:v>0.6743055555555556</c:v>
                </c:pt>
                <c:pt idx="130">
                  <c:v>0.67500000000000004</c:v>
                </c:pt>
                <c:pt idx="131">
                  <c:v>0.67569444444444449</c:v>
                </c:pt>
                <c:pt idx="132">
                  <c:v>0.67638888888888893</c:v>
                </c:pt>
                <c:pt idx="133">
                  <c:v>0.67708333333333337</c:v>
                </c:pt>
                <c:pt idx="134">
                  <c:v>0.67777777777777781</c:v>
                </c:pt>
                <c:pt idx="135">
                  <c:v>0.67847222222222225</c:v>
                </c:pt>
                <c:pt idx="136">
                  <c:v>0.6791666666666667</c:v>
                </c:pt>
                <c:pt idx="137">
                  <c:v>0.67986111111111114</c:v>
                </c:pt>
                <c:pt idx="138">
                  <c:v>0.68055555555555558</c:v>
                </c:pt>
                <c:pt idx="139">
                  <c:v>0.68125000000000002</c:v>
                </c:pt>
                <c:pt idx="140">
                  <c:v>0.68194444444444446</c:v>
                </c:pt>
                <c:pt idx="141">
                  <c:v>0.68263888888888891</c:v>
                </c:pt>
              </c:numCache>
            </c:numRef>
          </c:xVal>
          <c:yVal>
            <c:numRef>
              <c:f>'HistReport_2026-04-26_21-00-00_'!$D$7:$D$148</c:f>
              <c:numCache>
                <c:formatCode>General</c:formatCode>
                <c:ptCount val="1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9.9999999999994316E-2</c:v>
                </c:pt>
                <c:pt idx="48">
                  <c:v>9.9999999999994316E-2</c:v>
                </c:pt>
                <c:pt idx="49">
                  <c:v>0.20000000000000284</c:v>
                </c:pt>
                <c:pt idx="50">
                  <c:v>0.29999999999999716</c:v>
                </c:pt>
                <c:pt idx="51">
                  <c:v>0.59999999999999432</c:v>
                </c:pt>
                <c:pt idx="52">
                  <c:v>0.79999999999999716</c:v>
                </c:pt>
                <c:pt idx="53">
                  <c:v>1.2000000000000028</c:v>
                </c:pt>
                <c:pt idx="54">
                  <c:v>1.7000000000000028</c:v>
                </c:pt>
                <c:pt idx="55">
                  <c:v>2.3999999999999915</c:v>
                </c:pt>
                <c:pt idx="56">
                  <c:v>3.0999999999999943</c:v>
                </c:pt>
                <c:pt idx="57">
                  <c:v>3.7999999999999972</c:v>
                </c:pt>
                <c:pt idx="58">
                  <c:v>4.5</c:v>
                </c:pt>
                <c:pt idx="59">
                  <c:v>5.0999999999999943</c:v>
                </c:pt>
                <c:pt idx="60">
                  <c:v>5.5999999999999943</c:v>
                </c:pt>
                <c:pt idx="61">
                  <c:v>6</c:v>
                </c:pt>
                <c:pt idx="62">
                  <c:v>6.5999999999999943</c:v>
                </c:pt>
                <c:pt idx="63">
                  <c:v>7.0999999999999943</c:v>
                </c:pt>
                <c:pt idx="64">
                  <c:v>7.3999999999999915</c:v>
                </c:pt>
                <c:pt idx="65">
                  <c:v>7.5999999999999943</c:v>
                </c:pt>
                <c:pt idx="66">
                  <c:v>7.7000000000000028</c:v>
                </c:pt>
                <c:pt idx="67">
                  <c:v>7.7999999999999972</c:v>
                </c:pt>
                <c:pt idx="68">
                  <c:v>7.8999999999999915</c:v>
                </c:pt>
                <c:pt idx="69">
                  <c:v>8</c:v>
                </c:pt>
                <c:pt idx="70">
                  <c:v>8.0999999999999943</c:v>
                </c:pt>
                <c:pt idx="71">
                  <c:v>8.2999999999999972</c:v>
                </c:pt>
                <c:pt idx="72">
                  <c:v>8.3999999999999915</c:v>
                </c:pt>
                <c:pt idx="73">
                  <c:v>8.5</c:v>
                </c:pt>
                <c:pt idx="74">
                  <c:v>8.5</c:v>
                </c:pt>
                <c:pt idx="75">
                  <c:v>8.5999999999999943</c:v>
                </c:pt>
                <c:pt idx="76">
                  <c:v>8.7000000000000028</c:v>
                </c:pt>
                <c:pt idx="77">
                  <c:v>8.7000000000000028</c:v>
                </c:pt>
                <c:pt idx="78">
                  <c:v>8.7999999999999972</c:v>
                </c:pt>
                <c:pt idx="79">
                  <c:v>8.8999999999999915</c:v>
                </c:pt>
                <c:pt idx="80">
                  <c:v>9</c:v>
                </c:pt>
                <c:pt idx="81">
                  <c:v>9.0999999999999943</c:v>
                </c:pt>
                <c:pt idx="82">
                  <c:v>9.2000000000000028</c:v>
                </c:pt>
                <c:pt idx="83">
                  <c:v>9.2000000000000028</c:v>
                </c:pt>
                <c:pt idx="84">
                  <c:v>9.2999999999999972</c:v>
                </c:pt>
                <c:pt idx="85">
                  <c:v>9.3999999999999915</c:v>
                </c:pt>
                <c:pt idx="86">
                  <c:v>9.3999999999999915</c:v>
                </c:pt>
                <c:pt idx="87">
                  <c:v>9.3999999999999915</c:v>
                </c:pt>
                <c:pt idx="88">
                  <c:v>9.5</c:v>
                </c:pt>
                <c:pt idx="89">
                  <c:v>9.5</c:v>
                </c:pt>
                <c:pt idx="90">
                  <c:v>9.5</c:v>
                </c:pt>
                <c:pt idx="91">
                  <c:v>9.5</c:v>
                </c:pt>
                <c:pt idx="92">
                  <c:v>9.5</c:v>
                </c:pt>
                <c:pt idx="93">
                  <c:v>9.5</c:v>
                </c:pt>
                <c:pt idx="94">
                  <c:v>9.5999999999999943</c:v>
                </c:pt>
                <c:pt idx="95">
                  <c:v>9.5999999999999943</c:v>
                </c:pt>
                <c:pt idx="96">
                  <c:v>9.5999999999999943</c:v>
                </c:pt>
                <c:pt idx="97">
                  <c:v>9.5999999999999943</c:v>
                </c:pt>
                <c:pt idx="98">
                  <c:v>9.7000000000000028</c:v>
                </c:pt>
                <c:pt idx="99">
                  <c:v>9.7999999999999972</c:v>
                </c:pt>
                <c:pt idx="100">
                  <c:v>9.7999999999999972</c:v>
                </c:pt>
                <c:pt idx="101">
                  <c:v>9.8999999999999915</c:v>
                </c:pt>
                <c:pt idx="102">
                  <c:v>9.8999999999999915</c:v>
                </c:pt>
                <c:pt idx="103">
                  <c:v>10</c:v>
                </c:pt>
                <c:pt idx="104">
                  <c:v>10</c:v>
                </c:pt>
                <c:pt idx="105">
                  <c:v>10.099999999999994</c:v>
                </c:pt>
                <c:pt idx="106">
                  <c:v>10.099999999999994</c:v>
                </c:pt>
                <c:pt idx="107">
                  <c:v>10.200000000000003</c:v>
                </c:pt>
                <c:pt idx="108">
                  <c:v>10.200000000000003</c:v>
                </c:pt>
                <c:pt idx="109">
                  <c:v>10.200000000000003</c:v>
                </c:pt>
                <c:pt idx="110">
                  <c:v>10.299999999999997</c:v>
                </c:pt>
                <c:pt idx="111">
                  <c:v>10.399999999999991</c:v>
                </c:pt>
                <c:pt idx="112">
                  <c:v>10.599999999999994</c:v>
                </c:pt>
                <c:pt idx="113">
                  <c:v>10.799999999999997</c:v>
                </c:pt>
                <c:pt idx="114">
                  <c:v>11.099999999999994</c:v>
                </c:pt>
                <c:pt idx="115">
                  <c:v>11.5</c:v>
                </c:pt>
                <c:pt idx="116">
                  <c:v>11.799999999999997</c:v>
                </c:pt>
                <c:pt idx="117">
                  <c:v>12</c:v>
                </c:pt>
                <c:pt idx="118">
                  <c:v>12.599999999999994</c:v>
                </c:pt>
                <c:pt idx="119">
                  <c:v>13.200000000000003</c:v>
                </c:pt>
                <c:pt idx="120">
                  <c:v>13.599999999999994</c:v>
                </c:pt>
                <c:pt idx="121">
                  <c:v>13.899999999999991</c:v>
                </c:pt>
                <c:pt idx="122">
                  <c:v>14.099999999999994</c:v>
                </c:pt>
                <c:pt idx="123">
                  <c:v>14.200000000000003</c:v>
                </c:pt>
                <c:pt idx="124">
                  <c:v>14.399999999999991</c:v>
                </c:pt>
                <c:pt idx="125">
                  <c:v>14.5</c:v>
                </c:pt>
                <c:pt idx="126">
                  <c:v>14.599999999999994</c:v>
                </c:pt>
                <c:pt idx="127">
                  <c:v>14.700000000000003</c:v>
                </c:pt>
                <c:pt idx="128">
                  <c:v>14.700000000000003</c:v>
                </c:pt>
                <c:pt idx="129">
                  <c:v>14.799999999999997</c:v>
                </c:pt>
                <c:pt idx="130">
                  <c:v>14.799999999999997</c:v>
                </c:pt>
                <c:pt idx="131">
                  <c:v>14.799999999999997</c:v>
                </c:pt>
                <c:pt idx="132">
                  <c:v>14.799999999999997</c:v>
                </c:pt>
                <c:pt idx="133">
                  <c:v>14.899999999999991</c:v>
                </c:pt>
                <c:pt idx="134">
                  <c:v>14.899999999999991</c:v>
                </c:pt>
                <c:pt idx="135">
                  <c:v>14.899999999999991</c:v>
                </c:pt>
                <c:pt idx="136">
                  <c:v>14.899999999999991</c:v>
                </c:pt>
                <c:pt idx="137">
                  <c:v>14.899999999999991</c:v>
                </c:pt>
                <c:pt idx="138">
                  <c:v>14.899999999999991</c:v>
                </c:pt>
                <c:pt idx="139">
                  <c:v>14.899999999999991</c:v>
                </c:pt>
                <c:pt idx="140">
                  <c:v>14.899999999999991</c:v>
                </c:pt>
                <c:pt idx="141">
                  <c:v>14.899999999999991</c:v>
                </c:pt>
              </c:numCache>
            </c:numRef>
          </c:yVal>
          <c:smooth val="1"/>
          <c:extLst>
            <c:ext xmlns:c16="http://schemas.microsoft.com/office/drawing/2014/chart" uri="{C3380CC4-5D6E-409C-BE32-E72D297353CC}">
              <c16:uniqueId val="{00000002-C05B-4E9E-BB0E-E31CFFE3A858}"/>
            </c:ext>
          </c:extLst>
        </c:ser>
        <c:dLbls>
          <c:showLegendKey val="0"/>
          <c:showVal val="0"/>
          <c:showCatName val="0"/>
          <c:showSerName val="0"/>
          <c:showPercent val="0"/>
          <c:showBubbleSize val="0"/>
        </c:dLbls>
        <c:axId val="400657216"/>
        <c:axId val="400657696"/>
      </c:scatterChart>
      <c:valAx>
        <c:axId val="400657216"/>
        <c:scaling>
          <c:orientation val="minMax"/>
          <c:max val="0.68000000000000016"/>
          <c:min val="0.60000000000000009"/>
        </c:scaling>
        <c:delete val="0"/>
        <c:axPos val="b"/>
        <c:majorGridlines>
          <c:spPr>
            <a:ln w="9525" cap="flat" cmpd="sng" algn="ctr">
              <a:solidFill>
                <a:schemeClr val="tx1">
                  <a:lumMod val="15000"/>
                  <a:lumOff val="85000"/>
                </a:schemeClr>
              </a:solidFill>
              <a:round/>
            </a:ln>
            <a:effectLst/>
          </c:spPr>
        </c:majorGridlines>
        <c:numFmt formatCode="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57696"/>
        <c:crosses val="autoZero"/>
        <c:crossBetween val="midCat"/>
      </c:valAx>
      <c:valAx>
        <c:axId val="4006576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6572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10880a-3297-40f9-a40b-5a2f4011559e">
      <Terms xmlns="http://schemas.microsoft.com/office/infopath/2007/PartnerControls"/>
    </lcf76f155ced4ddcb4097134ff3c332f>
    <TaxCatchAll xmlns="c49f1832-4dee-4c5c-beae-3d1daf4358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5633FC901F741822A419CE0C08A3B" ma:contentTypeVersion="12" ma:contentTypeDescription="Create a new document." ma:contentTypeScope="" ma:versionID="fd7cac868b2bee9fd853433dbf96bdac">
  <xsd:schema xmlns:xsd="http://www.w3.org/2001/XMLSchema" xmlns:xs="http://www.w3.org/2001/XMLSchema" xmlns:p="http://schemas.microsoft.com/office/2006/metadata/properties" xmlns:ns2="c710880a-3297-40f9-a40b-5a2f4011559e" xmlns:ns3="c49f1832-4dee-4c5c-beae-3d1daf4358b3" targetNamespace="http://schemas.microsoft.com/office/2006/metadata/properties" ma:root="true" ma:fieldsID="41f97b68ae8b269750e5372a4e5bb9c7" ns2:_="" ns3:_="">
    <xsd:import namespace="c710880a-3297-40f9-a40b-5a2f4011559e"/>
    <xsd:import namespace="c49f1832-4dee-4c5c-beae-3d1daf4358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0880a-3297-40f9-a40b-5a2f401155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9364c3-f6ac-4a6a-a1c1-794d4b4caf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9f1832-4dee-4c5c-beae-3d1daf4358b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9f579a4-a506-4de2-b555-2b5ac7912792}" ma:internalName="TaxCatchAll" ma:showField="CatchAllData" ma:web="c49f1832-4dee-4c5c-beae-3d1daf435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558BBA-C56B-4A43-8E7F-EE64058EC53B}">
  <ds:schemaRefs>
    <ds:schemaRef ds:uri="http://schemas.microsoft.com/office/2006/metadata/properties"/>
    <ds:schemaRef ds:uri="http://schemas.microsoft.com/office/infopath/2007/PartnerControls"/>
    <ds:schemaRef ds:uri="c710880a-3297-40f9-a40b-5a2f4011559e"/>
    <ds:schemaRef ds:uri="c49f1832-4dee-4c5c-beae-3d1daf4358b3"/>
  </ds:schemaRefs>
</ds:datastoreItem>
</file>

<file path=customXml/itemProps2.xml><?xml version="1.0" encoding="utf-8"?>
<ds:datastoreItem xmlns:ds="http://schemas.openxmlformats.org/officeDocument/2006/customXml" ds:itemID="{1D602FE7-1E85-4BED-956B-82FB285A7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0880a-3297-40f9-a40b-5a2f4011559e"/>
    <ds:schemaRef ds:uri="c49f1832-4dee-4c5c-beae-3d1daf435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94C15C-D686-46D4-89D7-B513077CDB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21405</TotalTime>
  <Pages>9</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Ben Gurion University of The Negev</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Tomer Shimoni</dc:creator>
  <cp:keywords/>
  <dc:description/>
  <cp:lastModifiedBy>Tomer Shimoni</cp:lastModifiedBy>
  <cp:revision>29</cp:revision>
  <dcterms:created xsi:type="dcterms:W3CDTF">2026-04-29T10:57:00Z</dcterms:created>
  <dcterms:modified xsi:type="dcterms:W3CDTF">2026-05-17T07:48:00Z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0x0101008845633FC901F741822A419CE0C08A3B</vt:lpwstr>
  </property>
  <property fmtid="{D5CDD505-2E9C-101B-9397-08002B2CF9AE}" pid="3" name="MediaServiceImageTags">
    <vt:lpwstr/>
  </property>
</Properties>
</file>